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AC0" w:rsidRDefault="00280F0C" w:rsidP="00280F0C">
      <w:pPr>
        <w:shd w:val="clear" w:color="auto" w:fill="FFFFFF"/>
        <w:spacing w:line="360" w:lineRule="exact"/>
        <w:ind w:left="4536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Приложение № 2</w:t>
      </w:r>
    </w:p>
    <w:p w:rsidR="000E7AC0" w:rsidRDefault="00122F01" w:rsidP="005E3609">
      <w:pPr>
        <w:shd w:val="clear" w:color="auto" w:fill="FFFFFF"/>
        <w:spacing w:line="360" w:lineRule="exact"/>
        <w:ind w:left="4536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 распоряжению</w:t>
      </w:r>
      <w:r w:rsidR="000E7A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государственно</w:t>
      </w:r>
      <w:r w:rsidR="00280F0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й жилищной инспекции Кировской </w:t>
      </w:r>
      <w:r w:rsidR="000E7A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области </w:t>
      </w:r>
    </w:p>
    <w:p w:rsidR="000E7AC0" w:rsidRPr="00183C71" w:rsidRDefault="000E7AC0" w:rsidP="005E3609">
      <w:pPr>
        <w:shd w:val="clear" w:color="auto" w:fill="FFFFFF"/>
        <w:spacing w:line="360" w:lineRule="exact"/>
        <w:ind w:left="4536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183C7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от _________________ № ___________ </w:t>
      </w:r>
    </w:p>
    <w:p w:rsidR="000E7AC0" w:rsidRDefault="000E7AC0" w:rsidP="000E7AC0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</w:pPr>
    </w:p>
    <w:p w:rsidR="00CF3E0F" w:rsidRPr="000E7AC0" w:rsidRDefault="000E7AC0" w:rsidP="007E43B4">
      <w:pPr>
        <w:pStyle w:val="a5"/>
        <w:shd w:val="clear" w:color="auto" w:fill="FFFFFF"/>
        <w:spacing w:before="480" w:beforeAutospacing="0" w:after="0" w:afterAutospacing="0"/>
        <w:jc w:val="center"/>
        <w:rPr>
          <w:b/>
          <w:color w:val="000000"/>
          <w:sz w:val="28"/>
          <w:szCs w:val="28"/>
        </w:rPr>
      </w:pPr>
      <w:bookmarkStart w:id="0" w:name="OLE_LINK1"/>
      <w:bookmarkStart w:id="1" w:name="OLE_LINK2"/>
      <w:bookmarkStart w:id="2" w:name="OLE_LINK3"/>
      <w:r w:rsidRPr="000E7AC0">
        <w:rPr>
          <w:b/>
          <w:sz w:val="28"/>
        </w:rPr>
        <w:t xml:space="preserve">Программа профилактики </w:t>
      </w:r>
      <w:bookmarkStart w:id="3" w:name="OLE_LINK22"/>
      <w:bookmarkStart w:id="4" w:name="OLE_LINK23"/>
      <w:r w:rsidRPr="000E7AC0">
        <w:rPr>
          <w:b/>
          <w:sz w:val="28"/>
        </w:rPr>
        <w:t xml:space="preserve">рисков причинения вреда </w:t>
      </w:r>
      <w:r w:rsidR="007526EB">
        <w:rPr>
          <w:b/>
          <w:sz w:val="28"/>
        </w:rPr>
        <w:t xml:space="preserve">(ущерба) </w:t>
      </w:r>
      <w:r w:rsidRPr="000E7AC0">
        <w:rPr>
          <w:b/>
          <w:sz w:val="28"/>
        </w:rPr>
        <w:t>охраняемым законом ценностям</w:t>
      </w:r>
      <w:bookmarkEnd w:id="0"/>
      <w:bookmarkEnd w:id="1"/>
      <w:bookmarkEnd w:id="2"/>
      <w:bookmarkEnd w:id="3"/>
      <w:bookmarkEnd w:id="4"/>
      <w:r w:rsidRPr="000E7AC0">
        <w:rPr>
          <w:b/>
          <w:bCs/>
          <w:color w:val="000000"/>
          <w:sz w:val="28"/>
          <w:szCs w:val="28"/>
        </w:rPr>
        <w:t xml:space="preserve"> при </w:t>
      </w:r>
      <w:r w:rsidRPr="000E7AC0">
        <w:rPr>
          <w:b/>
          <w:color w:val="000000"/>
          <w:sz w:val="28"/>
          <w:szCs w:val="28"/>
        </w:rPr>
        <w:t xml:space="preserve">осуществлении регионального государственного </w:t>
      </w:r>
      <w:r w:rsidR="003733B1">
        <w:rPr>
          <w:b/>
          <w:color w:val="000000"/>
          <w:sz w:val="28"/>
          <w:szCs w:val="28"/>
        </w:rPr>
        <w:t>лицензионного контроля</w:t>
      </w:r>
      <w:r w:rsidR="00280F0C">
        <w:rPr>
          <w:b/>
          <w:color w:val="000000"/>
          <w:sz w:val="28"/>
          <w:szCs w:val="28"/>
        </w:rPr>
        <w:t xml:space="preserve"> </w:t>
      </w:r>
      <w:r w:rsidR="00D24611">
        <w:rPr>
          <w:b/>
          <w:sz w:val="28"/>
        </w:rPr>
        <w:t xml:space="preserve">предпринимательской деятельности по управлению многоквартирными домами </w:t>
      </w:r>
      <w:r w:rsidR="00136EED">
        <w:rPr>
          <w:b/>
          <w:sz w:val="28"/>
        </w:rPr>
        <w:t>на 2025</w:t>
      </w:r>
      <w:r w:rsidRPr="000E7AC0">
        <w:rPr>
          <w:b/>
          <w:sz w:val="28"/>
        </w:rPr>
        <w:t xml:space="preserve"> год</w:t>
      </w:r>
    </w:p>
    <w:p w:rsidR="007221F1" w:rsidRDefault="007221F1" w:rsidP="004421EB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</w:pPr>
    </w:p>
    <w:p w:rsidR="000E7AC0" w:rsidRPr="005D42F6" w:rsidRDefault="005D42F6" w:rsidP="004421EB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D42F6">
        <w:rPr>
          <w:rFonts w:ascii="Times New Roman" w:eastAsia="Times New Roman" w:hAnsi="Times New Roman" w:cs="Times New Roman"/>
          <w:spacing w:val="2"/>
          <w:sz w:val="28"/>
          <w:szCs w:val="28"/>
        </w:rPr>
        <w:t>Паспорт программы</w:t>
      </w:r>
    </w:p>
    <w:p w:rsidR="000E7AC0" w:rsidRDefault="000E7AC0" w:rsidP="004421EB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2802"/>
        <w:gridCol w:w="6804"/>
      </w:tblGrid>
      <w:tr w:rsidR="005E3609" w:rsidTr="000E7AC0">
        <w:tc>
          <w:tcPr>
            <w:tcW w:w="2802" w:type="dxa"/>
          </w:tcPr>
          <w:p w:rsidR="005E3609" w:rsidRPr="005E3609" w:rsidRDefault="005E3609" w:rsidP="00280F0C">
            <w:pPr>
              <w:pStyle w:val="TableParagraph"/>
              <w:spacing w:line="360" w:lineRule="exact"/>
              <w:ind w:right="-108"/>
              <w:rPr>
                <w:sz w:val="28"/>
                <w:szCs w:val="28"/>
              </w:rPr>
            </w:pPr>
            <w:r w:rsidRPr="005E3609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804" w:type="dxa"/>
          </w:tcPr>
          <w:p w:rsidR="005E3609" w:rsidRPr="005E3609" w:rsidRDefault="005E3609" w:rsidP="00280F0C">
            <w:pPr>
              <w:pStyle w:val="TableParagraph"/>
              <w:tabs>
                <w:tab w:val="left" w:pos="885"/>
              </w:tabs>
              <w:spacing w:line="360" w:lineRule="exact"/>
              <w:jc w:val="both"/>
              <w:rPr>
                <w:sz w:val="28"/>
                <w:szCs w:val="28"/>
              </w:rPr>
            </w:pPr>
            <w:r w:rsidRPr="005E3609">
              <w:rPr>
                <w:sz w:val="28"/>
                <w:szCs w:val="28"/>
              </w:rPr>
              <w:t>Программа профилактики рисков причинения вреда</w:t>
            </w:r>
            <w:r w:rsidR="007526EB">
              <w:rPr>
                <w:sz w:val="28"/>
                <w:szCs w:val="28"/>
              </w:rPr>
              <w:t xml:space="preserve"> (ущерба)</w:t>
            </w:r>
            <w:r w:rsidRPr="005E3609">
              <w:rPr>
                <w:sz w:val="28"/>
                <w:szCs w:val="28"/>
              </w:rPr>
              <w:t xml:space="preserve"> охраняемым законом ценностям при осуществлении </w:t>
            </w:r>
            <w:r w:rsidR="00B7387A">
              <w:rPr>
                <w:sz w:val="28"/>
                <w:szCs w:val="28"/>
              </w:rPr>
              <w:t xml:space="preserve">регионального </w:t>
            </w:r>
            <w:r w:rsidRPr="005E3609">
              <w:rPr>
                <w:sz w:val="28"/>
                <w:szCs w:val="28"/>
              </w:rPr>
              <w:t xml:space="preserve">государственного </w:t>
            </w:r>
            <w:r w:rsidR="003733B1">
              <w:rPr>
                <w:sz w:val="28"/>
                <w:szCs w:val="28"/>
              </w:rPr>
              <w:t>лицензионного контроля</w:t>
            </w:r>
            <w:r w:rsidR="00280F0C">
              <w:rPr>
                <w:sz w:val="28"/>
                <w:szCs w:val="28"/>
              </w:rPr>
              <w:t xml:space="preserve"> </w:t>
            </w:r>
            <w:r w:rsidR="00D24611">
              <w:rPr>
                <w:sz w:val="28"/>
                <w:szCs w:val="28"/>
              </w:rPr>
              <w:t xml:space="preserve">предпринимательской деятельности по управлению многоквартирными домами </w:t>
            </w:r>
            <w:r w:rsidRPr="005E3609">
              <w:rPr>
                <w:sz w:val="28"/>
                <w:szCs w:val="28"/>
              </w:rPr>
              <w:t xml:space="preserve">на </w:t>
            </w:r>
            <w:r w:rsidR="00136EED">
              <w:rPr>
                <w:color w:val="000000" w:themeColor="text1"/>
                <w:sz w:val="28"/>
                <w:szCs w:val="28"/>
              </w:rPr>
              <w:t>2025</w:t>
            </w:r>
            <w:r w:rsidR="001A544E">
              <w:rPr>
                <w:color w:val="000000" w:themeColor="text1"/>
                <w:sz w:val="28"/>
                <w:szCs w:val="28"/>
              </w:rPr>
              <w:t xml:space="preserve"> год </w:t>
            </w:r>
            <w:r w:rsidR="003F5A33">
              <w:rPr>
                <w:sz w:val="28"/>
                <w:szCs w:val="28"/>
              </w:rPr>
              <w:t>(далее – п</w:t>
            </w:r>
            <w:r w:rsidRPr="005E3609">
              <w:rPr>
                <w:sz w:val="28"/>
                <w:szCs w:val="28"/>
              </w:rPr>
              <w:t>рограмма профилактики)</w:t>
            </w:r>
            <w:r w:rsidR="008B0F81">
              <w:rPr>
                <w:sz w:val="28"/>
                <w:szCs w:val="28"/>
              </w:rPr>
              <w:t>.</w:t>
            </w:r>
          </w:p>
        </w:tc>
      </w:tr>
      <w:tr w:rsidR="005E3609" w:rsidTr="000E7AC0">
        <w:tc>
          <w:tcPr>
            <w:tcW w:w="2802" w:type="dxa"/>
          </w:tcPr>
          <w:p w:rsidR="005E3609" w:rsidRPr="005E3609" w:rsidRDefault="005E3609" w:rsidP="00280F0C">
            <w:pPr>
              <w:pStyle w:val="TableParagraph"/>
              <w:spacing w:line="360" w:lineRule="exact"/>
              <w:ind w:right="-108"/>
              <w:rPr>
                <w:sz w:val="28"/>
                <w:szCs w:val="28"/>
              </w:rPr>
            </w:pPr>
            <w:r w:rsidRPr="005E3609">
              <w:rPr>
                <w:sz w:val="28"/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804" w:type="dxa"/>
          </w:tcPr>
          <w:p w:rsidR="005E3609" w:rsidRPr="005E3609" w:rsidRDefault="005E3609" w:rsidP="00280F0C">
            <w:pPr>
              <w:pStyle w:val="TableParagraph"/>
              <w:spacing w:line="360" w:lineRule="exact"/>
              <w:ind w:right="85"/>
              <w:jc w:val="both"/>
              <w:rPr>
                <w:sz w:val="28"/>
                <w:szCs w:val="28"/>
              </w:rPr>
            </w:pPr>
            <w:proofErr w:type="gramStart"/>
            <w:r w:rsidRPr="005E3609">
              <w:rPr>
                <w:sz w:val="28"/>
                <w:szCs w:val="28"/>
              </w:rPr>
              <w:t xml:space="preserve">Федеральный закон от 31.07.2020 № 248-ФЗ </w:t>
            </w:r>
            <w:r w:rsidRPr="005E3609">
              <w:rPr>
                <w:sz w:val="28"/>
                <w:szCs w:val="28"/>
              </w:rPr>
              <w:br/>
              <w:t>«О государственном контроле (надзоре) и муниципальном контроле в Российской Федерации» (далее - Федеральный закон № 248-ФЗ),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</w:t>
            </w:r>
            <w:r w:rsidR="005B6A34">
              <w:rPr>
                <w:sz w:val="28"/>
                <w:szCs w:val="28"/>
              </w:rPr>
              <w:t xml:space="preserve">) охраняемым законом ценностям», постановление Правительства Российской Федерации от 28.10.2014 № 1110 «О лицензировании предпринимательской </w:t>
            </w:r>
            <w:r w:rsidR="00555795">
              <w:rPr>
                <w:sz w:val="28"/>
                <w:szCs w:val="28"/>
              </w:rPr>
              <w:t>деятельности по управлению многоквартирными домами»</w:t>
            </w:r>
            <w:r w:rsidR="00C415EA">
              <w:rPr>
                <w:sz w:val="28"/>
                <w:szCs w:val="28"/>
              </w:rPr>
              <w:t>, постановление</w:t>
            </w:r>
            <w:proofErr w:type="gramEnd"/>
            <w:r w:rsidR="00C415EA">
              <w:rPr>
                <w:sz w:val="28"/>
                <w:szCs w:val="28"/>
              </w:rPr>
              <w:t xml:space="preserve"> Правительства Кировской области от 09.11.2021 № 590-П «Об утверждении Положения о региональном государственном лицензионном </w:t>
            </w:r>
            <w:proofErr w:type="gramStart"/>
            <w:r w:rsidR="00C415EA">
              <w:rPr>
                <w:sz w:val="28"/>
                <w:szCs w:val="28"/>
              </w:rPr>
              <w:t>контроле за</w:t>
            </w:r>
            <w:proofErr w:type="gramEnd"/>
            <w:r w:rsidR="00C415EA">
              <w:rPr>
                <w:sz w:val="28"/>
                <w:szCs w:val="28"/>
              </w:rPr>
              <w:t xml:space="preserve"> осуществлением предпринимательской деятельности по управлению многоквартирными домами, признании утратившими силу некоторых </w:t>
            </w:r>
            <w:r w:rsidR="00C415EA">
              <w:rPr>
                <w:sz w:val="28"/>
                <w:szCs w:val="28"/>
              </w:rPr>
              <w:lastRenderedPageBreak/>
              <w:t>постановлений Правительства Кировской области и внесении изменений в некоторые постановления Правительства Кировской области»</w:t>
            </w:r>
          </w:p>
        </w:tc>
      </w:tr>
      <w:tr w:rsidR="005E3609" w:rsidTr="000E7AC0">
        <w:tc>
          <w:tcPr>
            <w:tcW w:w="2802" w:type="dxa"/>
          </w:tcPr>
          <w:p w:rsidR="005E3609" w:rsidRPr="005E3609" w:rsidRDefault="005E3609" w:rsidP="00280F0C">
            <w:pPr>
              <w:pStyle w:val="TableParagraph"/>
              <w:spacing w:line="360" w:lineRule="exact"/>
              <w:ind w:right="-108"/>
              <w:rPr>
                <w:sz w:val="28"/>
                <w:szCs w:val="28"/>
              </w:rPr>
            </w:pPr>
            <w:r w:rsidRPr="005E3609">
              <w:rPr>
                <w:sz w:val="28"/>
                <w:szCs w:val="28"/>
              </w:rPr>
              <w:lastRenderedPageBreak/>
              <w:t>Разработчик программы профилактики</w:t>
            </w:r>
          </w:p>
        </w:tc>
        <w:tc>
          <w:tcPr>
            <w:tcW w:w="6804" w:type="dxa"/>
          </w:tcPr>
          <w:p w:rsidR="005E3609" w:rsidRPr="008B0F81" w:rsidRDefault="008B0F81" w:rsidP="00280F0C">
            <w:pPr>
              <w:spacing w:line="36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</w:rPr>
            </w:pPr>
            <w:r w:rsidRPr="008B0F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Государственная жилищная инспекция Кировской области </w:t>
            </w:r>
            <w:r w:rsidRPr="008B0F81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B6A34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8B0F81">
              <w:rPr>
                <w:rFonts w:ascii="Times New Roman" w:hAnsi="Times New Roman" w:cs="Times New Roman"/>
                <w:sz w:val="28"/>
                <w:szCs w:val="28"/>
              </w:rPr>
              <w:t>нспекция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5E3609" w:rsidTr="000E7AC0">
        <w:tc>
          <w:tcPr>
            <w:tcW w:w="2802" w:type="dxa"/>
          </w:tcPr>
          <w:p w:rsidR="005E3609" w:rsidRPr="005E3609" w:rsidRDefault="005E3609" w:rsidP="00280F0C">
            <w:pPr>
              <w:pStyle w:val="TableParagraph"/>
              <w:spacing w:line="360" w:lineRule="exact"/>
              <w:ind w:right="-108"/>
              <w:rPr>
                <w:color w:val="000000" w:themeColor="text1"/>
                <w:sz w:val="28"/>
                <w:szCs w:val="28"/>
              </w:rPr>
            </w:pPr>
            <w:r w:rsidRPr="005E3609">
              <w:rPr>
                <w:color w:val="000000" w:themeColor="text1"/>
                <w:sz w:val="28"/>
                <w:szCs w:val="28"/>
              </w:rPr>
              <w:t>Цели программы профилактики</w:t>
            </w:r>
          </w:p>
        </w:tc>
        <w:tc>
          <w:tcPr>
            <w:tcW w:w="6804" w:type="dxa"/>
          </w:tcPr>
          <w:p w:rsidR="00617D5A" w:rsidRDefault="00617D5A" w:rsidP="00280F0C">
            <w:pPr>
              <w:pStyle w:val="a7"/>
              <w:shd w:val="clear" w:color="auto" w:fill="auto"/>
              <w:spacing w:before="0" w:line="360" w:lineRule="exact"/>
              <w:ind w:firstLine="0"/>
              <w:jc w:val="both"/>
            </w:pPr>
            <w:r>
              <w:rPr>
                <w:sz w:val="28"/>
                <w:szCs w:val="28"/>
              </w:rPr>
              <w:t>1. </w:t>
            </w:r>
            <w:r w:rsidRPr="00617D5A">
              <w:rPr>
                <w:sz w:val="28"/>
                <w:szCs w:val="28"/>
              </w:rPr>
              <w:t>Формирование единого понимания обязательных требований и создание единой системы профилактики правонарушений в сфере контрольно - надзорной деятельности</w:t>
            </w:r>
            <w:r w:rsidR="00A46202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>нспекции,</w:t>
            </w:r>
            <w:r w:rsidR="00A46202">
              <w:rPr>
                <w:sz w:val="28"/>
                <w:szCs w:val="28"/>
              </w:rPr>
              <w:t xml:space="preserve"> </w:t>
            </w:r>
            <w:r w:rsidRPr="00617D5A">
              <w:rPr>
                <w:sz w:val="28"/>
                <w:szCs w:val="28"/>
              </w:rPr>
              <w:t xml:space="preserve">направленной на выявление, пресечение и предупреждение </w:t>
            </w:r>
            <w:r w:rsidR="001A770A">
              <w:rPr>
                <w:sz w:val="28"/>
                <w:szCs w:val="28"/>
              </w:rPr>
              <w:t>причин и условий, способствующ</w:t>
            </w:r>
            <w:r w:rsidRPr="00617D5A">
              <w:rPr>
                <w:sz w:val="28"/>
                <w:szCs w:val="28"/>
              </w:rPr>
              <w:t>их совершению правонарушений</w:t>
            </w:r>
            <w:r>
              <w:rPr>
                <w:sz w:val="28"/>
                <w:szCs w:val="28"/>
              </w:rPr>
              <w:t>.</w:t>
            </w:r>
          </w:p>
          <w:p w:rsidR="00617D5A" w:rsidRPr="00617D5A" w:rsidRDefault="00617D5A" w:rsidP="00280F0C">
            <w:pPr>
              <w:pStyle w:val="a7"/>
              <w:shd w:val="clear" w:color="auto" w:fill="auto"/>
              <w:spacing w:before="0" w:line="360" w:lineRule="exact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2. </w:t>
            </w:r>
            <w:r w:rsidRPr="00617D5A">
              <w:rPr>
                <w:sz w:val="28"/>
                <w:szCs w:val="28"/>
              </w:rPr>
              <w:t>Пр</w:t>
            </w:r>
            <w:r w:rsidR="00033D8A">
              <w:rPr>
                <w:sz w:val="28"/>
                <w:szCs w:val="28"/>
              </w:rPr>
              <w:t>едупреждение нарушений лицензион</w:t>
            </w:r>
            <w:r w:rsidRPr="00617D5A">
              <w:rPr>
                <w:sz w:val="28"/>
                <w:szCs w:val="28"/>
              </w:rPr>
              <w:t>ных требований (снижение числа нарушений обязательных требований)</w:t>
            </w:r>
            <w:r w:rsidR="00A46202">
              <w:rPr>
                <w:sz w:val="28"/>
                <w:szCs w:val="28"/>
              </w:rPr>
              <w:t>, установленных действующим жилищным законодательством,</w:t>
            </w:r>
            <w:r w:rsidRPr="00617D5A">
              <w:rPr>
                <w:sz w:val="28"/>
                <w:szCs w:val="28"/>
              </w:rPr>
              <w:t xml:space="preserve"> в </w:t>
            </w:r>
            <w:r w:rsidR="00A46202">
              <w:rPr>
                <w:sz w:val="28"/>
                <w:szCs w:val="28"/>
              </w:rPr>
              <w:t>сфере</w:t>
            </w:r>
            <w:r>
              <w:rPr>
                <w:sz w:val="28"/>
                <w:szCs w:val="28"/>
              </w:rPr>
              <w:t xml:space="preserve"> </w:t>
            </w:r>
            <w:r w:rsidR="00A46202" w:rsidRPr="008B0F81">
              <w:rPr>
                <w:color w:val="000000" w:themeColor="text1"/>
                <w:sz w:val="28"/>
                <w:szCs w:val="28"/>
              </w:rPr>
              <w:t>региональ</w:t>
            </w:r>
            <w:r w:rsidR="00A46202">
              <w:rPr>
                <w:color w:val="000000" w:themeColor="text1"/>
                <w:sz w:val="28"/>
                <w:szCs w:val="28"/>
              </w:rPr>
              <w:t xml:space="preserve">ного государственного лицензионного </w:t>
            </w:r>
            <w:proofErr w:type="gramStart"/>
            <w:r w:rsidR="00A46202">
              <w:rPr>
                <w:color w:val="000000" w:themeColor="text1"/>
                <w:sz w:val="28"/>
                <w:szCs w:val="28"/>
              </w:rPr>
              <w:t>контроля</w:t>
            </w:r>
            <w:r w:rsidR="009A4EBF">
              <w:rPr>
                <w:color w:val="000000" w:themeColor="text1"/>
                <w:sz w:val="28"/>
                <w:szCs w:val="28"/>
              </w:rPr>
              <w:t xml:space="preserve"> за</w:t>
            </w:r>
            <w:proofErr w:type="gramEnd"/>
            <w:r w:rsidR="009A4EBF">
              <w:rPr>
                <w:color w:val="000000" w:themeColor="text1"/>
                <w:sz w:val="28"/>
                <w:szCs w:val="28"/>
              </w:rPr>
              <w:t xml:space="preserve"> осуществлением предпринимательской деятельности по управлению многоквартирными домами</w:t>
            </w:r>
            <w:r w:rsidR="00A46202">
              <w:rPr>
                <w:sz w:val="28"/>
                <w:szCs w:val="28"/>
              </w:rPr>
              <w:t xml:space="preserve"> (далее –  лицензионный контроль)</w:t>
            </w:r>
            <w:r>
              <w:rPr>
                <w:sz w:val="28"/>
                <w:szCs w:val="28"/>
              </w:rPr>
              <w:t>.</w:t>
            </w:r>
          </w:p>
          <w:p w:rsidR="00617D5A" w:rsidRPr="00617D5A" w:rsidRDefault="00617D5A" w:rsidP="00280F0C">
            <w:pPr>
              <w:pStyle w:val="a7"/>
              <w:shd w:val="clear" w:color="auto" w:fill="auto"/>
              <w:spacing w:before="0" w:line="360" w:lineRule="exact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617D5A">
              <w:rPr>
                <w:sz w:val="28"/>
                <w:szCs w:val="28"/>
              </w:rPr>
              <w:t>Стимулирование добр</w:t>
            </w:r>
            <w:r w:rsidR="00033D8A">
              <w:rPr>
                <w:sz w:val="28"/>
                <w:szCs w:val="28"/>
              </w:rPr>
              <w:t>осовестного соблюдения лицензион</w:t>
            </w:r>
            <w:r w:rsidRPr="00617D5A">
              <w:rPr>
                <w:sz w:val="28"/>
                <w:szCs w:val="28"/>
              </w:rPr>
              <w:t>ных требован</w:t>
            </w:r>
            <w:r>
              <w:rPr>
                <w:sz w:val="28"/>
                <w:szCs w:val="28"/>
              </w:rPr>
              <w:t xml:space="preserve">ий </w:t>
            </w:r>
            <w:r w:rsidR="009A4EBF">
              <w:rPr>
                <w:sz w:val="28"/>
                <w:szCs w:val="28"/>
              </w:rPr>
              <w:t>лицензи</w:t>
            </w:r>
            <w:r w:rsidR="00DE3DA2">
              <w:rPr>
                <w:sz w:val="28"/>
                <w:szCs w:val="28"/>
              </w:rPr>
              <w:t>а</w:t>
            </w:r>
            <w:r w:rsidR="009A4EBF">
              <w:rPr>
                <w:sz w:val="28"/>
                <w:szCs w:val="28"/>
              </w:rPr>
              <w:t>тами.</w:t>
            </w:r>
          </w:p>
          <w:p w:rsidR="00617D5A" w:rsidRPr="00617D5A" w:rsidRDefault="00617D5A" w:rsidP="00280F0C">
            <w:pPr>
              <w:pStyle w:val="a7"/>
              <w:shd w:val="clear" w:color="auto" w:fill="auto"/>
              <w:tabs>
                <w:tab w:val="left" w:pos="860"/>
              </w:tabs>
              <w:spacing w:before="0" w:line="360" w:lineRule="exact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617D5A">
              <w:rPr>
                <w:sz w:val="28"/>
                <w:szCs w:val="28"/>
              </w:rPr>
              <w:t xml:space="preserve">Устранение условий, причин и факторов, способных привести к </w:t>
            </w:r>
            <w:r w:rsidR="00033D8A">
              <w:rPr>
                <w:sz w:val="28"/>
                <w:szCs w:val="28"/>
              </w:rPr>
              <w:t>нарушениям лицензион</w:t>
            </w:r>
            <w:r w:rsidRPr="00617D5A">
              <w:rPr>
                <w:sz w:val="28"/>
                <w:szCs w:val="28"/>
              </w:rPr>
              <w:t>ных требований и (или) причинению вреда (ущерб</w:t>
            </w:r>
            <w:r>
              <w:rPr>
                <w:sz w:val="28"/>
                <w:szCs w:val="28"/>
              </w:rPr>
              <w:t>а) охраняемым законом ценностям.</w:t>
            </w:r>
          </w:p>
          <w:p w:rsidR="008B0F81" w:rsidRPr="00617D5A" w:rsidRDefault="00617D5A" w:rsidP="00280F0C">
            <w:pPr>
              <w:pStyle w:val="TableParagraph"/>
              <w:spacing w:line="360" w:lineRule="exact"/>
              <w:ind w:right="7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617D5A">
              <w:rPr>
                <w:sz w:val="28"/>
                <w:szCs w:val="28"/>
              </w:rPr>
              <w:t>Создание</w:t>
            </w:r>
            <w:r w:rsidR="00033D8A">
              <w:rPr>
                <w:sz w:val="28"/>
                <w:szCs w:val="28"/>
              </w:rPr>
              <w:t xml:space="preserve"> условий для доведения лицензион</w:t>
            </w:r>
            <w:r w:rsidRPr="00617D5A">
              <w:rPr>
                <w:sz w:val="28"/>
                <w:szCs w:val="28"/>
              </w:rPr>
              <w:t xml:space="preserve">ных требований до </w:t>
            </w:r>
            <w:r w:rsidR="009A4EBF">
              <w:rPr>
                <w:sz w:val="28"/>
                <w:szCs w:val="28"/>
              </w:rPr>
              <w:t>лицензиатов</w:t>
            </w:r>
            <w:r w:rsidRPr="00617D5A">
              <w:rPr>
                <w:sz w:val="28"/>
                <w:szCs w:val="28"/>
              </w:rPr>
              <w:t>, повышение информированности о способах их соблюдения.</w:t>
            </w:r>
          </w:p>
          <w:p w:rsidR="005E3609" w:rsidRDefault="00617D5A" w:rsidP="009A4EBF">
            <w:pPr>
              <w:pStyle w:val="TableParagraph"/>
              <w:spacing w:line="360" w:lineRule="exact"/>
              <w:ind w:right="74"/>
              <w:jc w:val="both"/>
              <w:rPr>
                <w:color w:val="2D2D2D"/>
                <w:spacing w:val="2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6. </w:t>
            </w:r>
            <w:r w:rsidR="008B0F81" w:rsidRPr="008B0F81">
              <w:rPr>
                <w:color w:val="000000" w:themeColor="text1"/>
                <w:sz w:val="28"/>
                <w:szCs w:val="28"/>
              </w:rPr>
              <w:t xml:space="preserve">Разъяснение </w:t>
            </w:r>
            <w:r w:rsidR="009A4EBF">
              <w:rPr>
                <w:color w:val="000000" w:themeColor="text1"/>
                <w:sz w:val="28"/>
                <w:szCs w:val="28"/>
              </w:rPr>
              <w:t>лицензиатам</w:t>
            </w:r>
            <w:r w:rsidR="008B0F81" w:rsidRPr="008B0F81">
              <w:rPr>
                <w:color w:val="000000" w:themeColor="text1"/>
                <w:sz w:val="28"/>
                <w:szCs w:val="28"/>
              </w:rPr>
              <w:t xml:space="preserve"> </w:t>
            </w:r>
            <w:r w:rsidR="00033D8A">
              <w:rPr>
                <w:color w:val="000000" w:themeColor="text1"/>
                <w:sz w:val="28"/>
                <w:szCs w:val="28"/>
              </w:rPr>
              <w:t>лицензион</w:t>
            </w:r>
            <w:r w:rsidR="008B0F81" w:rsidRPr="008B0F81">
              <w:rPr>
                <w:color w:val="000000" w:themeColor="text1"/>
                <w:sz w:val="28"/>
                <w:szCs w:val="28"/>
              </w:rPr>
              <w:t>ных требований</w:t>
            </w:r>
            <w:r w:rsidR="009A4EBF">
              <w:rPr>
                <w:color w:val="000000" w:themeColor="text1"/>
                <w:sz w:val="28"/>
                <w:szCs w:val="28"/>
              </w:rPr>
              <w:t>, предъявляемых к их деятельности</w:t>
            </w:r>
            <w:r w:rsidR="008B0F81" w:rsidRPr="008B0F81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E3609" w:rsidTr="000E7AC0">
        <w:tc>
          <w:tcPr>
            <w:tcW w:w="2802" w:type="dxa"/>
          </w:tcPr>
          <w:p w:rsidR="005E3609" w:rsidRPr="005E3609" w:rsidRDefault="005E3609" w:rsidP="00280F0C">
            <w:pPr>
              <w:spacing w:line="360" w:lineRule="exac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</w:rPr>
            </w:pPr>
            <w:r w:rsidRPr="005E3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программы профилактики</w:t>
            </w:r>
          </w:p>
        </w:tc>
        <w:tc>
          <w:tcPr>
            <w:tcW w:w="6804" w:type="dxa"/>
          </w:tcPr>
          <w:p w:rsidR="001D2FB9" w:rsidRDefault="007C3B92" w:rsidP="00280F0C">
            <w:pPr>
              <w:pStyle w:val="TableParagraph"/>
              <w:spacing w:line="36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1. </w:t>
            </w:r>
            <w:r w:rsidRPr="007C3B92">
              <w:rPr>
                <w:color w:val="000000" w:themeColor="text1"/>
                <w:sz w:val="28"/>
                <w:szCs w:val="28"/>
              </w:rPr>
              <w:t xml:space="preserve">Выявление </w:t>
            </w:r>
            <w:r>
              <w:rPr>
                <w:color w:val="000000" w:themeColor="text1"/>
                <w:sz w:val="28"/>
                <w:szCs w:val="28"/>
              </w:rPr>
              <w:t xml:space="preserve">и устранение </w:t>
            </w:r>
            <w:r w:rsidRPr="007C3B92">
              <w:rPr>
                <w:color w:val="000000" w:themeColor="text1"/>
                <w:sz w:val="28"/>
                <w:szCs w:val="28"/>
              </w:rPr>
              <w:t xml:space="preserve">причин, факторов и условий, способствующих нарушению </w:t>
            </w:r>
            <w:r w:rsidR="00033D8A">
              <w:rPr>
                <w:color w:val="000000" w:themeColor="text1"/>
                <w:sz w:val="28"/>
                <w:szCs w:val="28"/>
              </w:rPr>
              <w:t>лицензион</w:t>
            </w:r>
            <w:r w:rsidRPr="007C3B92">
              <w:rPr>
                <w:color w:val="000000" w:themeColor="text1"/>
                <w:sz w:val="28"/>
                <w:szCs w:val="28"/>
              </w:rPr>
              <w:t xml:space="preserve">ных требований в сфере осуществления </w:t>
            </w:r>
            <w:r w:rsidR="00033D8A">
              <w:rPr>
                <w:color w:val="000000" w:themeColor="text1"/>
                <w:sz w:val="28"/>
                <w:szCs w:val="28"/>
              </w:rPr>
              <w:t>лицензионного контроля</w:t>
            </w:r>
            <w:r w:rsidR="009A4EBF">
              <w:rPr>
                <w:color w:val="000000" w:themeColor="text1"/>
                <w:sz w:val="28"/>
                <w:szCs w:val="28"/>
              </w:rPr>
              <w:t xml:space="preserve"> на территории Кировской области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  <w:p w:rsidR="007C3B92" w:rsidRPr="007C3B92" w:rsidRDefault="00841AB4" w:rsidP="00280F0C">
            <w:pPr>
              <w:pStyle w:val="TableParagraph"/>
              <w:spacing w:line="36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2. </w:t>
            </w:r>
            <w:r w:rsidR="00897319">
              <w:rPr>
                <w:sz w:val="28"/>
                <w:szCs w:val="28"/>
              </w:rPr>
              <w:t>Осуществление планирования и проведение профилактических мероприятий на основе принципов их понятности, обязательности, актуальности, периодичности, информационной открытости</w:t>
            </w:r>
            <w:r>
              <w:rPr>
                <w:sz w:val="28"/>
                <w:szCs w:val="28"/>
              </w:rPr>
              <w:t>.</w:t>
            </w:r>
          </w:p>
          <w:p w:rsidR="001D2FB9" w:rsidRDefault="00841AB4" w:rsidP="00280F0C">
            <w:pPr>
              <w:pStyle w:val="TableParagraph"/>
              <w:spacing w:line="36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3. </w:t>
            </w:r>
            <w:r w:rsidR="001D2FB9" w:rsidRPr="001D2FB9">
              <w:rPr>
                <w:color w:val="000000" w:themeColor="text1"/>
                <w:sz w:val="28"/>
                <w:szCs w:val="28"/>
              </w:rPr>
              <w:t>Повышение уровня правовой грамотности</w:t>
            </w:r>
            <w:r w:rsidR="007C3B92">
              <w:rPr>
                <w:color w:val="000000" w:themeColor="text1"/>
                <w:sz w:val="28"/>
                <w:szCs w:val="28"/>
              </w:rPr>
              <w:t xml:space="preserve"> и </w:t>
            </w:r>
            <w:r w:rsidR="007C3B92">
              <w:rPr>
                <w:color w:val="000000" w:themeColor="text1"/>
                <w:sz w:val="28"/>
                <w:szCs w:val="28"/>
              </w:rPr>
              <w:lastRenderedPageBreak/>
              <w:t>правосознания</w:t>
            </w:r>
            <w:r w:rsidR="001D2FB9" w:rsidRPr="001D2FB9">
              <w:rPr>
                <w:color w:val="000000" w:themeColor="text1"/>
                <w:sz w:val="28"/>
                <w:szCs w:val="28"/>
              </w:rPr>
              <w:t xml:space="preserve"> </w:t>
            </w:r>
            <w:r w:rsidR="009A4EBF">
              <w:rPr>
                <w:color w:val="000000" w:themeColor="text1"/>
                <w:sz w:val="28"/>
                <w:szCs w:val="28"/>
              </w:rPr>
              <w:t>лицензиатов</w:t>
            </w:r>
            <w:r w:rsidR="001D2FB9" w:rsidRPr="001D2FB9">
              <w:rPr>
                <w:color w:val="000000" w:themeColor="text1"/>
                <w:sz w:val="28"/>
                <w:szCs w:val="28"/>
              </w:rPr>
              <w:t>, в том числе путем обеспечения дос</w:t>
            </w:r>
            <w:r w:rsidR="00033D8A">
              <w:rPr>
                <w:color w:val="000000" w:themeColor="text1"/>
                <w:sz w:val="28"/>
                <w:szCs w:val="28"/>
              </w:rPr>
              <w:t>тупности информации о лицензион</w:t>
            </w:r>
            <w:r w:rsidR="001D2FB9" w:rsidRPr="001D2FB9">
              <w:rPr>
                <w:color w:val="000000" w:themeColor="text1"/>
                <w:sz w:val="28"/>
                <w:szCs w:val="28"/>
              </w:rPr>
              <w:t>ных требованиях и нео</w:t>
            </w:r>
            <w:r w:rsidR="001D2FB9">
              <w:rPr>
                <w:color w:val="000000" w:themeColor="text1"/>
                <w:sz w:val="28"/>
                <w:szCs w:val="28"/>
              </w:rPr>
              <w:t>бходимых мерах по их исполнению.</w:t>
            </w:r>
          </w:p>
          <w:p w:rsidR="005E3609" w:rsidRPr="001D2FB9" w:rsidRDefault="00841AB4" w:rsidP="009A4EBF">
            <w:pPr>
              <w:spacing w:line="36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4. </w:t>
            </w:r>
            <w:r w:rsidR="00EE39F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EE39F8" w:rsidRPr="00EE39F8"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у </w:t>
            </w:r>
            <w:r w:rsidR="009A4EBF">
              <w:rPr>
                <w:rFonts w:ascii="Times New Roman" w:hAnsi="Times New Roman" w:cs="Times New Roman"/>
                <w:sz w:val="28"/>
                <w:szCs w:val="28"/>
              </w:rPr>
              <w:t>лицензиатов</w:t>
            </w:r>
            <w:r w:rsidR="001A7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3D8A">
              <w:rPr>
                <w:rFonts w:ascii="Times New Roman" w:hAnsi="Times New Roman" w:cs="Times New Roman"/>
                <w:sz w:val="28"/>
                <w:szCs w:val="28"/>
              </w:rPr>
              <w:t>единого понимания лицензион</w:t>
            </w:r>
            <w:r w:rsidR="00EE39F8" w:rsidRPr="00EE39F8">
              <w:rPr>
                <w:rFonts w:ascii="Times New Roman" w:hAnsi="Times New Roman" w:cs="Times New Roman"/>
                <w:sz w:val="28"/>
                <w:szCs w:val="28"/>
              </w:rPr>
              <w:t>ных требований, нарушение которых влечет возникновение рисков причинения вреда (ущерба), повышение их информированности</w:t>
            </w:r>
            <w:r w:rsidR="00033D8A">
              <w:rPr>
                <w:rFonts w:ascii="Times New Roman" w:hAnsi="Times New Roman" w:cs="Times New Roman"/>
                <w:sz w:val="28"/>
                <w:szCs w:val="28"/>
              </w:rPr>
              <w:t xml:space="preserve"> о способах соблюдения лицензион</w:t>
            </w:r>
            <w:r w:rsidR="00EE39F8" w:rsidRPr="00EE39F8">
              <w:rPr>
                <w:rFonts w:ascii="Times New Roman" w:hAnsi="Times New Roman" w:cs="Times New Roman"/>
                <w:sz w:val="28"/>
                <w:szCs w:val="28"/>
              </w:rPr>
              <w:t>ных требований и устранения рисков причинения вреда (ущерба) охраняемым законом ценностям</w:t>
            </w:r>
            <w:r w:rsidR="001D2FB9" w:rsidRPr="00EE39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5E3609" w:rsidTr="000E7AC0">
        <w:tc>
          <w:tcPr>
            <w:tcW w:w="2802" w:type="dxa"/>
          </w:tcPr>
          <w:p w:rsidR="005E3609" w:rsidRPr="005E3609" w:rsidRDefault="005E3609" w:rsidP="00280F0C">
            <w:pPr>
              <w:pStyle w:val="TableParagraph"/>
              <w:spacing w:line="360" w:lineRule="exact"/>
              <w:ind w:right="-108"/>
              <w:rPr>
                <w:sz w:val="28"/>
                <w:szCs w:val="28"/>
              </w:rPr>
            </w:pPr>
            <w:r w:rsidRPr="005E3609">
              <w:rPr>
                <w:sz w:val="28"/>
                <w:szCs w:val="28"/>
              </w:rPr>
              <w:lastRenderedPageBreak/>
              <w:t>Сроки реализации программы профилактики</w:t>
            </w:r>
          </w:p>
        </w:tc>
        <w:tc>
          <w:tcPr>
            <w:tcW w:w="6804" w:type="dxa"/>
          </w:tcPr>
          <w:p w:rsidR="005E3609" w:rsidRPr="00AA35C7" w:rsidRDefault="00AA35C7" w:rsidP="00280F0C">
            <w:pPr>
              <w:spacing w:line="36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AA35C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Срок реализац</w:t>
            </w:r>
            <w:r w:rsidR="00136EE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ии программы профилактики – 2025</w:t>
            </w:r>
            <w:r w:rsidRPr="00AA35C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.</w:t>
            </w:r>
          </w:p>
        </w:tc>
      </w:tr>
      <w:tr w:rsidR="005E3609" w:rsidTr="000E7AC0">
        <w:tc>
          <w:tcPr>
            <w:tcW w:w="2802" w:type="dxa"/>
          </w:tcPr>
          <w:p w:rsidR="005E3609" w:rsidRPr="005E3609" w:rsidRDefault="005E3609" w:rsidP="00280F0C">
            <w:pPr>
              <w:pStyle w:val="TableParagraph"/>
              <w:spacing w:line="360" w:lineRule="exact"/>
              <w:ind w:right="-108"/>
              <w:rPr>
                <w:sz w:val="28"/>
                <w:szCs w:val="28"/>
              </w:rPr>
            </w:pPr>
            <w:r w:rsidRPr="005E3609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6804" w:type="dxa"/>
          </w:tcPr>
          <w:p w:rsidR="005E3609" w:rsidRPr="00AA35C7" w:rsidRDefault="00AA35C7" w:rsidP="00280F0C">
            <w:pPr>
              <w:spacing w:line="36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</w:rPr>
            </w:pPr>
            <w:r w:rsidRPr="00AA35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 рамках текуще</w:t>
            </w:r>
            <w:r w:rsidR="009A4EB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 финансирования деятельности и</w:t>
            </w:r>
            <w:r w:rsidRPr="00AA35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нспекции</w:t>
            </w:r>
            <w:r w:rsidR="001A770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5E3609" w:rsidTr="000E7AC0">
        <w:tc>
          <w:tcPr>
            <w:tcW w:w="2802" w:type="dxa"/>
          </w:tcPr>
          <w:p w:rsidR="005E3609" w:rsidRPr="005E3609" w:rsidRDefault="005E3609" w:rsidP="00280F0C">
            <w:pPr>
              <w:pStyle w:val="TableParagraph"/>
              <w:spacing w:line="360" w:lineRule="exact"/>
              <w:ind w:right="-108"/>
              <w:rPr>
                <w:color w:val="000000" w:themeColor="text1"/>
                <w:sz w:val="28"/>
                <w:szCs w:val="28"/>
              </w:rPr>
            </w:pPr>
            <w:r w:rsidRPr="005E3609">
              <w:rPr>
                <w:sz w:val="28"/>
                <w:szCs w:val="28"/>
              </w:rPr>
              <w:t>Ожидаемые конечные результаты реализации программы профилактики</w:t>
            </w:r>
          </w:p>
        </w:tc>
        <w:tc>
          <w:tcPr>
            <w:tcW w:w="6804" w:type="dxa"/>
          </w:tcPr>
          <w:p w:rsidR="00166900" w:rsidRPr="00134F46" w:rsidRDefault="00166900" w:rsidP="00280F0C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34F4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1. Снижение рисков причинения вреда (ущерба) охраняемым законом ценностям.</w:t>
            </w:r>
          </w:p>
          <w:p w:rsidR="00166900" w:rsidRPr="00134F46" w:rsidRDefault="003C018E" w:rsidP="00280F0C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2. </w:t>
            </w:r>
            <w:r w:rsidR="00A6693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Проведение профилактических мероприятий, </w:t>
            </w:r>
            <w:r w:rsidR="00AA55AC" w:rsidRPr="00AA55A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</w:t>
            </w:r>
            <w:r w:rsidR="00A6693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из числа указанных в ч. 1 ст. 45 Федерального закона </w:t>
            </w:r>
            <w:r w:rsidR="00280F0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</w:t>
            </w:r>
            <w:r w:rsidR="00A6693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 248-ФЗ</w:t>
            </w:r>
            <w:r w:rsidR="00166900" w:rsidRPr="00134F4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:rsidR="00166900" w:rsidRPr="00134F46" w:rsidRDefault="00134F46" w:rsidP="00280F0C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34F4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3. </w:t>
            </w:r>
            <w:r w:rsidR="00166900" w:rsidRPr="00134F4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Повышение прозрачн</w:t>
            </w:r>
            <w:r w:rsidR="008A54B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ости и открытости деятельности и</w:t>
            </w:r>
            <w:r w:rsidR="00166900" w:rsidRPr="00134F4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нспекции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:rsidR="00166900" w:rsidRPr="00134F46" w:rsidRDefault="00134F46" w:rsidP="00280F0C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34F4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4. </w:t>
            </w:r>
            <w:r w:rsidR="00166900" w:rsidRPr="00134F4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Уменьшение административной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нагрузки</w:t>
            </w:r>
            <w:r w:rsidR="008A54B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 </w:t>
            </w:r>
            <w:r w:rsidR="008A54B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лицензиатов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:rsidR="00166900" w:rsidRPr="00134F46" w:rsidRDefault="00134F46" w:rsidP="00280F0C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34F4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5. </w:t>
            </w:r>
            <w:r w:rsidR="00166900" w:rsidRPr="00134F4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Повышение уровня правовой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грамотности </w:t>
            </w:r>
            <w:r w:rsidR="008A54B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лицензиатов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:rsidR="005E3609" w:rsidRPr="008A54BE" w:rsidRDefault="00134F46" w:rsidP="008A54BE">
            <w:pPr>
              <w:spacing w:line="36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34F4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6. </w:t>
            </w:r>
            <w:r w:rsidR="00166900" w:rsidRPr="00134F4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Мотивация </w:t>
            </w:r>
            <w:r w:rsidR="008A54B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лицензиатов к </w:t>
            </w:r>
            <w:r w:rsidR="00166900" w:rsidRPr="00134F4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добросовестному поведению.</w:t>
            </w:r>
          </w:p>
        </w:tc>
      </w:tr>
    </w:tbl>
    <w:p w:rsidR="000E7AC0" w:rsidRPr="000E7AC0" w:rsidRDefault="000E7AC0" w:rsidP="000E7AC0">
      <w:pPr>
        <w:shd w:val="clear" w:color="auto" w:fill="FFFFFF"/>
        <w:spacing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1A770A" w:rsidRPr="00B5750B" w:rsidRDefault="001A770A" w:rsidP="007E43B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50B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</w:t>
      </w:r>
      <w:r w:rsidR="00280F0C">
        <w:rPr>
          <w:rFonts w:ascii="Times New Roman" w:hAnsi="Times New Roman" w:cs="Times New Roman"/>
          <w:b/>
          <w:sz w:val="28"/>
          <w:szCs w:val="28"/>
        </w:rPr>
        <w:t xml:space="preserve"> лицензионного контроля</w:t>
      </w:r>
      <w:r w:rsidR="003E40BE">
        <w:rPr>
          <w:rFonts w:ascii="Times New Roman" w:hAnsi="Times New Roman" w:cs="Times New Roman"/>
          <w:b/>
          <w:sz w:val="28"/>
          <w:szCs w:val="28"/>
        </w:rPr>
        <w:t>, описание текущего уровня развития</w:t>
      </w:r>
      <w:r w:rsidR="00E9281E">
        <w:rPr>
          <w:rFonts w:ascii="Times New Roman" w:hAnsi="Times New Roman" w:cs="Times New Roman"/>
          <w:b/>
          <w:sz w:val="28"/>
          <w:szCs w:val="28"/>
        </w:rPr>
        <w:t xml:space="preserve"> профилактической деятельности и</w:t>
      </w:r>
      <w:r w:rsidR="003E40BE">
        <w:rPr>
          <w:rFonts w:ascii="Times New Roman" w:hAnsi="Times New Roman" w:cs="Times New Roman"/>
          <w:b/>
          <w:sz w:val="28"/>
          <w:szCs w:val="28"/>
        </w:rPr>
        <w:t>нспекции, характеристика проблем, на решение которых направлена программа профилактики</w:t>
      </w:r>
    </w:p>
    <w:p w:rsidR="00134F46" w:rsidRPr="001A770A" w:rsidRDefault="00134F46" w:rsidP="001A77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6404" w:rsidRDefault="0081413D" w:rsidP="008A5212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B1815">
        <w:rPr>
          <w:rFonts w:ascii="Times New Roman" w:eastAsia="Times New Roman" w:hAnsi="Times New Roman" w:cs="Times New Roman"/>
          <w:spacing w:val="2"/>
          <w:sz w:val="28"/>
          <w:szCs w:val="28"/>
        </w:rPr>
        <w:t>1.1. </w:t>
      </w:r>
      <w:r w:rsidR="0050640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="00506404">
        <w:rPr>
          <w:rFonts w:ascii="Times New Roman" w:eastAsia="Times New Roman" w:hAnsi="Times New Roman" w:cs="Times New Roman"/>
          <w:spacing w:val="2"/>
          <w:sz w:val="28"/>
          <w:szCs w:val="28"/>
        </w:rPr>
        <w:t>Л</w:t>
      </w:r>
      <w:r w:rsidR="00506404" w:rsidRPr="0050640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ицензионный контроль осуществляется в целях обеспечения соблюдения лицензионных требований в сфере предпринимательской деятельности по управлению многоквартирными домами (далее - лицензионные требования) посредством профилактики нарушения лицензионных требований, оценки соблюдения юридическими лицами, </w:t>
      </w:r>
      <w:r w:rsidR="00506404" w:rsidRPr="00506404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индивидуальными предпринимателями, осуществляющими предпринимательскую деятельность по управлению многоквартирными домами на основании лицензии (далее - лицензиат), лицензионных требований, выявления нарушений лицензионных требований, принятия предусмотренных законодательством Российской Федерации мер по пресечению выявленных нарушений лицензионных</w:t>
      </w:r>
      <w:proofErr w:type="gramEnd"/>
      <w:r w:rsidR="00506404" w:rsidRPr="0050640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требований, устранению их последствий.</w:t>
      </w:r>
    </w:p>
    <w:p w:rsidR="007D5A2B" w:rsidRDefault="003E2AB1" w:rsidP="008A5212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7D5A2B">
        <w:rPr>
          <w:rFonts w:ascii="Times New Roman" w:eastAsia="Times New Roman" w:hAnsi="Times New Roman" w:cs="Times New Roman"/>
          <w:spacing w:val="2"/>
          <w:sz w:val="28"/>
          <w:szCs w:val="28"/>
        </w:rPr>
        <w:t>Объектами лицензионного контроля являются деятельность, действия (бездействие) юридических лиц и индивидуальных предпринимателей, осуществляющих предпринимательскую деятельность по управлению многоквартирными домами на основании лицензии</w:t>
      </w:r>
      <w:r w:rsidR="00C415E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</w:t>
      </w:r>
      <w:r w:rsidR="007D5A2B" w:rsidRPr="007D5A2B">
        <w:rPr>
          <w:rFonts w:ascii="Times New Roman" w:eastAsia="Times New Roman" w:hAnsi="Times New Roman" w:cs="Times New Roman"/>
          <w:spacing w:val="2"/>
          <w:sz w:val="28"/>
          <w:szCs w:val="28"/>
        </w:rPr>
        <w:t>Предметом регионального государственного лицензионного контроля является соблюдение лицензиатом лицензионных требований.</w:t>
      </w:r>
      <w:r w:rsidR="007D5A2B" w:rsidRPr="007D5A2B">
        <w:t xml:space="preserve"> </w:t>
      </w:r>
    </w:p>
    <w:p w:rsidR="00033D8A" w:rsidRPr="0059557A" w:rsidRDefault="0081413D" w:rsidP="008A5212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660A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1.</w:t>
      </w:r>
      <w:r w:rsidR="00033D8A" w:rsidRPr="00C660A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2. </w:t>
      </w:r>
      <w:r w:rsidR="00506404" w:rsidRPr="00C660A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За 9 месяцев </w:t>
      </w:r>
      <w:r w:rsidR="00136EE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2024</w:t>
      </w:r>
      <w:r w:rsidR="00506404" w:rsidRPr="00C660A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года к</w:t>
      </w:r>
      <w:r w:rsidR="00033D8A" w:rsidRPr="00C660A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оличество </w:t>
      </w:r>
      <w:r w:rsidR="00506404" w:rsidRPr="00C660A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лицензиатов </w:t>
      </w:r>
      <w:r w:rsidR="00895FFF" w:rsidRPr="00C660A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составило</w:t>
      </w:r>
      <w:r w:rsidR="00C660A5" w:rsidRPr="00C660A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136EED">
        <w:rPr>
          <w:rFonts w:ascii="Times New Roman" w:eastAsia="Times New Roman" w:hAnsi="Times New Roman" w:cs="Times New Roman"/>
          <w:spacing w:val="2"/>
          <w:sz w:val="28"/>
          <w:szCs w:val="28"/>
        </w:rPr>
        <w:t>208</w:t>
      </w:r>
      <w:r w:rsidR="00C660A5" w:rsidRPr="0059557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единиц</w:t>
      </w:r>
      <w:r w:rsidR="00136EED">
        <w:rPr>
          <w:rFonts w:ascii="Times New Roman" w:eastAsia="Times New Roman" w:hAnsi="Times New Roman" w:cs="Times New Roman"/>
          <w:spacing w:val="2"/>
          <w:sz w:val="28"/>
          <w:szCs w:val="28"/>
        </w:rPr>
        <w:t>ы, в том числе 162</w:t>
      </w:r>
      <w:r w:rsidR="007E43B4" w:rsidRPr="0059557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лицензиатов имеет в управлении многоквартирные дома.</w:t>
      </w:r>
    </w:p>
    <w:p w:rsidR="00C415EA" w:rsidRPr="00C415EA" w:rsidRDefault="00136EED" w:rsidP="00C415EA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1.3. В 2024</w:t>
      </w:r>
      <w:r w:rsidR="00C415EA" w:rsidRPr="00C415E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году </w:t>
      </w:r>
      <w:r w:rsidR="00C415EA">
        <w:rPr>
          <w:rFonts w:ascii="Times New Roman" w:eastAsia="Times New Roman" w:hAnsi="Times New Roman" w:cs="Times New Roman"/>
          <w:spacing w:val="2"/>
          <w:sz w:val="28"/>
          <w:szCs w:val="28"/>
        </w:rPr>
        <w:t>лицензионный контроль</w:t>
      </w:r>
      <w:r w:rsidR="00C415EA" w:rsidRPr="00C415E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отношении </w:t>
      </w:r>
      <w:r w:rsidR="00C415EA">
        <w:rPr>
          <w:rFonts w:ascii="Times New Roman" w:eastAsia="Times New Roman" w:hAnsi="Times New Roman" w:cs="Times New Roman"/>
          <w:spacing w:val="2"/>
          <w:sz w:val="28"/>
          <w:szCs w:val="28"/>
        </w:rPr>
        <w:t>лицензиатов</w:t>
      </w:r>
      <w:r w:rsidR="00C415EA" w:rsidRPr="00C415E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обеспечивается инспекцией с учетом моратория на проверки, установленного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</w:t>
      </w:r>
      <w:r w:rsidR="009F7504">
        <w:rPr>
          <w:rFonts w:ascii="Times New Roman" w:eastAsia="Times New Roman" w:hAnsi="Times New Roman" w:cs="Times New Roman"/>
          <w:spacing w:val="2"/>
          <w:sz w:val="28"/>
          <w:szCs w:val="28"/>
        </w:rPr>
        <w:t>о контроля». Работа в области лицензионного контроля</w:t>
      </w:r>
      <w:r w:rsidR="00C415EA" w:rsidRPr="00C415E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ориентирована на повышение роли профилактических мероприятий. </w:t>
      </w:r>
    </w:p>
    <w:p w:rsidR="00C415EA" w:rsidRPr="00C415EA" w:rsidRDefault="00C415EA" w:rsidP="00C415EA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415EA">
        <w:rPr>
          <w:rFonts w:ascii="Times New Roman" w:eastAsia="Times New Roman" w:hAnsi="Times New Roman" w:cs="Times New Roman"/>
          <w:spacing w:val="2"/>
          <w:sz w:val="28"/>
          <w:szCs w:val="28"/>
        </w:rPr>
        <w:t>Проведение внеплановых проверок допускается в случае поступления жалобы (жалоб) граждан за защитой (восстановлением) своих нарушенных прав. При этом защита (восстановление) прав гражданина предполагает наличие прямой взаимосвязи между угрозой нарушения (фактом нарушения) обязательных требований и правами и законными интересами конкретного заявителя.</w:t>
      </w:r>
    </w:p>
    <w:p w:rsidR="00033D8A" w:rsidRPr="00CB1815" w:rsidRDefault="00136EED" w:rsidP="00C415EA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="00C415EA" w:rsidRPr="00C415EA">
        <w:rPr>
          <w:rFonts w:ascii="Times New Roman" w:eastAsia="Times New Roman" w:hAnsi="Times New Roman" w:cs="Times New Roman"/>
          <w:spacing w:val="2"/>
          <w:sz w:val="28"/>
          <w:szCs w:val="28"/>
        </w:rPr>
        <w:t>озбуждение дел об административных правонарушениях возможно только по результатам контрольных (надзорных) мероприятий с взаимодействием.</w:t>
      </w:r>
      <w:r w:rsidR="00033D8A" w:rsidRPr="00CB181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033D8A" w:rsidRPr="00CB1815" w:rsidRDefault="00021E23" w:rsidP="008A5212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1.4. </w:t>
      </w:r>
      <w:proofErr w:type="gramStart"/>
      <w:r w:rsidRPr="00021E2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Перечень актов, содержащих обязательные требования, соблюдение которых оценивается инспекцией при осуществлении жилищного надзора, утвержден распоряжением инспекции от 30.10.2023       № 4 «Об утверждении Перечней нормативных правовых актов                       (их отдельных положений), содержащих обязательные требования, соблюдение которых оценивается при региональном государственном жилищном надзоре и лицензионном контроле предпринимательской деятельности по управлению многоквартирными домами на территории </w:t>
      </w:r>
      <w:r w:rsidRPr="00021E23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Кировской области»</w:t>
      </w:r>
      <w:r w:rsidR="004464C4" w:rsidRPr="004464C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 размещен на официальном сайте </w:t>
      </w:r>
      <w:r w:rsidR="00D178D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инспекции </w:t>
      </w:r>
      <w:r w:rsidR="004464C4" w:rsidRPr="004464C4">
        <w:rPr>
          <w:rFonts w:ascii="Times New Roman" w:eastAsia="Times New Roman" w:hAnsi="Times New Roman" w:cs="Times New Roman"/>
          <w:spacing w:val="2"/>
          <w:sz w:val="28"/>
          <w:szCs w:val="28"/>
        </w:rPr>
        <w:t>(gji.kirovreg</w:t>
      </w:r>
      <w:proofErr w:type="gramEnd"/>
      <w:r w:rsidR="004464C4" w:rsidRPr="004464C4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proofErr w:type="gramStart"/>
      <w:r w:rsidR="004464C4" w:rsidRPr="004464C4">
        <w:rPr>
          <w:rFonts w:ascii="Times New Roman" w:eastAsia="Times New Roman" w:hAnsi="Times New Roman" w:cs="Times New Roman"/>
          <w:spacing w:val="2"/>
          <w:sz w:val="28"/>
          <w:szCs w:val="28"/>
        </w:rPr>
        <w:t>ru) в разделе «Профилактика нарушений».</w:t>
      </w:r>
      <w:proofErr w:type="gramEnd"/>
    </w:p>
    <w:p w:rsidR="00033D8A" w:rsidRPr="001211EB" w:rsidRDefault="0081413D" w:rsidP="008A5212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>1.</w:t>
      </w:r>
      <w:r w:rsidR="00033D8A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5. По результатам </w:t>
      </w:r>
      <w:r w:rsid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осуществления </w:t>
      </w:r>
      <w:r w:rsidR="00033D8A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лицензионного контроля </w:t>
      </w:r>
      <w:r w:rsidR="00895FFF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за 9 месяцев </w:t>
      </w:r>
      <w:r w:rsidR="00136EED">
        <w:rPr>
          <w:rFonts w:ascii="Times New Roman" w:eastAsia="Times New Roman" w:hAnsi="Times New Roman" w:cs="Times New Roman"/>
          <w:spacing w:val="2"/>
          <w:sz w:val="28"/>
          <w:szCs w:val="28"/>
        </w:rPr>
        <w:t>2024</w:t>
      </w:r>
      <w:r w:rsidR="00895FFF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года</w:t>
      </w:r>
      <w:r w:rsidR="002D16FF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>:</w:t>
      </w:r>
    </w:p>
    <w:p w:rsidR="00033D8A" w:rsidRPr="001211EB" w:rsidRDefault="00136EED" w:rsidP="008A5212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проведено 1095</w:t>
      </w:r>
      <w:r w:rsidR="00F460F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контрольных (надзорных) мероприятий (далее – КНМ)</w:t>
      </w:r>
      <w:r w:rsidR="00033D8A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</w:p>
    <w:p w:rsidR="00033D8A" w:rsidRPr="001211EB" w:rsidRDefault="001211EB" w:rsidP="008A5212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составлено </w:t>
      </w:r>
      <w:r w:rsidR="00136EED">
        <w:rPr>
          <w:rFonts w:ascii="Times New Roman" w:eastAsia="Times New Roman" w:hAnsi="Times New Roman" w:cs="Times New Roman"/>
          <w:spacing w:val="2"/>
          <w:sz w:val="28"/>
          <w:szCs w:val="28"/>
        </w:rPr>
        <w:t>13</w:t>
      </w:r>
      <w:r w:rsidR="004D4DB8" w:rsidRPr="004D4DB8">
        <w:rPr>
          <w:rFonts w:ascii="Times New Roman" w:eastAsia="Times New Roman" w:hAnsi="Times New Roman" w:cs="Times New Roman"/>
          <w:spacing w:val="2"/>
          <w:sz w:val="28"/>
          <w:szCs w:val="28"/>
        </w:rPr>
        <w:t>07</w:t>
      </w:r>
      <w:r w:rsidR="00033D8A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протоколов об административных правонарушениях, </w:t>
      </w:r>
      <w:r w:rsidR="00033D8A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br/>
        <w:t xml:space="preserve">в том числе предусмотренных статьями 7.23.3, 9.16, 9.23, 13.19.2, 14.1.3, 19.4.1, 19.5, 19.7 </w:t>
      </w:r>
      <w:hyperlink r:id="rId9" w:history="1">
        <w:r w:rsidR="00033D8A" w:rsidRPr="001211EB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Кодекса Российской Федерации об административных правонарушениях</w:t>
        </w:r>
      </w:hyperlink>
      <w:r w:rsidR="00C906CF">
        <w:rPr>
          <w:rFonts w:ascii="Times New Roman" w:hAnsi="Times New Roman" w:cs="Times New Roman"/>
          <w:sz w:val="28"/>
          <w:szCs w:val="28"/>
        </w:rPr>
        <w:t xml:space="preserve"> (далее – КоАП РФ), из которых </w:t>
      </w:r>
      <w:r w:rsidR="00136EED">
        <w:rPr>
          <w:rFonts w:ascii="Times New Roman" w:hAnsi="Times New Roman" w:cs="Times New Roman"/>
          <w:sz w:val="28"/>
          <w:szCs w:val="28"/>
        </w:rPr>
        <w:t>559</w:t>
      </w:r>
      <w:r w:rsidR="00895FFF" w:rsidRPr="001211EB">
        <w:rPr>
          <w:rFonts w:ascii="Times New Roman" w:hAnsi="Times New Roman" w:cs="Times New Roman"/>
          <w:sz w:val="28"/>
          <w:szCs w:val="28"/>
        </w:rPr>
        <w:t xml:space="preserve"> </w:t>
      </w:r>
      <w:r w:rsidRPr="001211EB">
        <w:rPr>
          <w:rFonts w:ascii="Times New Roman" w:hAnsi="Times New Roman" w:cs="Times New Roman"/>
          <w:sz w:val="28"/>
          <w:szCs w:val="28"/>
        </w:rPr>
        <w:t>протокол</w:t>
      </w:r>
      <w:r w:rsidR="00136EED">
        <w:rPr>
          <w:rFonts w:ascii="Times New Roman" w:hAnsi="Times New Roman" w:cs="Times New Roman"/>
          <w:sz w:val="28"/>
          <w:szCs w:val="28"/>
        </w:rPr>
        <w:t>ов</w:t>
      </w:r>
      <w:r w:rsidR="00033D8A" w:rsidRPr="001211EB">
        <w:rPr>
          <w:rFonts w:ascii="Times New Roman" w:hAnsi="Times New Roman" w:cs="Times New Roman"/>
          <w:sz w:val="28"/>
          <w:szCs w:val="28"/>
        </w:rPr>
        <w:t xml:space="preserve"> </w:t>
      </w:r>
      <w:r w:rsidR="00033D8A" w:rsidRPr="001211EB">
        <w:rPr>
          <w:rFonts w:ascii="Times New Roman" w:hAnsi="Times New Roman" w:cs="Times New Roman"/>
          <w:sz w:val="28"/>
          <w:szCs w:val="28"/>
        </w:rPr>
        <w:br/>
      </w:r>
      <w:r w:rsidR="00033D8A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 административных правонарушениях по </w:t>
      </w:r>
      <w:r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части 2 статьи 14.1.3 КоАП РФ, </w:t>
      </w:r>
      <w:r w:rsidR="00136EED">
        <w:rPr>
          <w:rFonts w:ascii="Times New Roman" w:eastAsia="Times New Roman" w:hAnsi="Times New Roman" w:cs="Times New Roman"/>
          <w:spacing w:val="2"/>
          <w:sz w:val="28"/>
          <w:szCs w:val="28"/>
        </w:rPr>
        <w:t>57</w:t>
      </w:r>
      <w:r w:rsidR="00895FFF" w:rsidRPr="004D4DB8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  <w:r w:rsidR="00033D8A" w:rsidRPr="001211EB">
        <w:rPr>
          <w:rFonts w:ascii="Times New Roman" w:hAnsi="Times New Roman" w:cs="Times New Roman"/>
          <w:sz w:val="28"/>
          <w:szCs w:val="28"/>
        </w:rPr>
        <w:t>пр</w:t>
      </w:r>
      <w:r w:rsidR="00136EED">
        <w:rPr>
          <w:rFonts w:ascii="Times New Roman" w:hAnsi="Times New Roman" w:cs="Times New Roman"/>
          <w:sz w:val="28"/>
          <w:szCs w:val="28"/>
        </w:rPr>
        <w:t>отоколов</w:t>
      </w:r>
      <w:r w:rsidR="00033D8A" w:rsidRPr="001211EB">
        <w:rPr>
          <w:rFonts w:ascii="Times New Roman" w:hAnsi="Times New Roman" w:cs="Times New Roman"/>
          <w:sz w:val="28"/>
          <w:szCs w:val="28"/>
        </w:rPr>
        <w:t xml:space="preserve"> </w:t>
      </w:r>
      <w:r w:rsidR="00033D8A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 административных правонарушениях по части 3 </w:t>
      </w:r>
      <w:r w:rsidR="00033D8A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br/>
        <w:t>статьи 14.1.3 КоАП РФ;</w:t>
      </w:r>
      <w:proofErr w:type="gramEnd"/>
    </w:p>
    <w:p w:rsidR="00033D8A" w:rsidRPr="001211EB" w:rsidRDefault="00033D8A" w:rsidP="008A5212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выдано </w:t>
      </w:r>
      <w:r w:rsidR="00136EED">
        <w:rPr>
          <w:rFonts w:ascii="Times New Roman" w:eastAsia="Times New Roman" w:hAnsi="Times New Roman" w:cs="Times New Roman"/>
          <w:spacing w:val="2"/>
          <w:sz w:val="28"/>
          <w:szCs w:val="28"/>
        </w:rPr>
        <w:t>993</w:t>
      </w:r>
      <w:r w:rsidR="0059557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предписания</w:t>
      </w:r>
      <w:r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об устранении выявленных нарушений;</w:t>
      </w:r>
    </w:p>
    <w:p w:rsidR="00033D8A" w:rsidRPr="001211EB" w:rsidRDefault="00033D8A" w:rsidP="008A5212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вынесено </w:t>
      </w:r>
      <w:r w:rsidR="00136EED">
        <w:rPr>
          <w:rFonts w:ascii="Times New Roman" w:eastAsia="Times New Roman" w:hAnsi="Times New Roman" w:cs="Times New Roman"/>
          <w:spacing w:val="2"/>
          <w:sz w:val="28"/>
          <w:szCs w:val="28"/>
        </w:rPr>
        <w:t>630</w:t>
      </w:r>
      <w:r w:rsidR="001211EB" w:rsidRPr="004D4DB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>постановлени</w:t>
      </w:r>
      <w:r w:rsidR="001211EB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>й</w:t>
      </w:r>
      <w:r w:rsidR="00987C59" w:rsidRPr="001211E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211EB">
        <w:rPr>
          <w:rFonts w:ascii="Times New Roman" w:hAnsi="Times New Roman" w:cs="Times New Roman"/>
          <w:sz w:val="28"/>
          <w:szCs w:val="28"/>
        </w:rPr>
        <w:t>по делам об а</w:t>
      </w:r>
      <w:r w:rsidR="0025036D" w:rsidRPr="001211EB">
        <w:rPr>
          <w:rFonts w:ascii="Times New Roman" w:hAnsi="Times New Roman" w:cs="Times New Roman"/>
          <w:sz w:val="28"/>
          <w:szCs w:val="28"/>
        </w:rPr>
        <w:t>дминистративных правонарушениях</w:t>
      </w:r>
      <w:r w:rsidR="001211EB" w:rsidRPr="001211EB">
        <w:rPr>
          <w:rFonts w:ascii="Times New Roman" w:hAnsi="Times New Roman" w:cs="Times New Roman"/>
          <w:sz w:val="28"/>
          <w:szCs w:val="28"/>
        </w:rPr>
        <w:t>;</w:t>
      </w:r>
    </w:p>
    <w:p w:rsidR="0025036D" w:rsidRPr="001211EB" w:rsidRDefault="0025036D" w:rsidP="008A5212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1EB">
        <w:rPr>
          <w:rFonts w:ascii="Times New Roman" w:hAnsi="Times New Roman" w:cs="Times New Roman"/>
          <w:sz w:val="28"/>
          <w:szCs w:val="28"/>
        </w:rPr>
        <w:t xml:space="preserve">объявлено </w:t>
      </w:r>
      <w:r w:rsidR="00136EED">
        <w:rPr>
          <w:rFonts w:ascii="Times New Roman" w:hAnsi="Times New Roman" w:cs="Times New Roman"/>
          <w:sz w:val="28"/>
          <w:szCs w:val="28"/>
        </w:rPr>
        <w:t>1238 предостережений</w:t>
      </w:r>
      <w:r w:rsidRPr="001211EB">
        <w:rPr>
          <w:rFonts w:ascii="Times New Roman" w:hAnsi="Times New Roman" w:cs="Times New Roman"/>
          <w:sz w:val="28"/>
          <w:szCs w:val="28"/>
        </w:rPr>
        <w:t xml:space="preserve"> о</w:t>
      </w:r>
      <w:r w:rsidR="001211EB" w:rsidRPr="001211EB">
        <w:rPr>
          <w:rFonts w:ascii="Times New Roman" w:hAnsi="Times New Roman" w:cs="Times New Roman"/>
          <w:sz w:val="28"/>
          <w:szCs w:val="28"/>
        </w:rPr>
        <w:t xml:space="preserve"> недопустимости нарушения обязательных требований;</w:t>
      </w:r>
    </w:p>
    <w:p w:rsidR="0025036D" w:rsidRPr="0025036D" w:rsidRDefault="00136EED" w:rsidP="008A5212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31 профилактический визит</w:t>
      </w:r>
      <w:r w:rsidR="00C906CF" w:rsidRPr="00C906CF">
        <w:rPr>
          <w:rFonts w:ascii="Times New Roman" w:hAnsi="Times New Roman" w:cs="Times New Roman"/>
          <w:sz w:val="28"/>
          <w:szCs w:val="28"/>
        </w:rPr>
        <w:t>.</w:t>
      </w:r>
    </w:p>
    <w:p w:rsidR="00033D8A" w:rsidRPr="00C906CF" w:rsidRDefault="0081413D" w:rsidP="008A5212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906CF">
        <w:rPr>
          <w:rFonts w:ascii="Times New Roman" w:eastAsia="Times New Roman" w:hAnsi="Times New Roman" w:cs="Times New Roman"/>
          <w:spacing w:val="2"/>
          <w:sz w:val="28"/>
          <w:szCs w:val="28"/>
        </w:rPr>
        <w:t>1.6. </w:t>
      </w:r>
      <w:proofErr w:type="gramStart"/>
      <w:r w:rsidR="00033D8A" w:rsidRPr="00C906C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По результатам указанных </w:t>
      </w:r>
      <w:r w:rsidR="00F460FE">
        <w:rPr>
          <w:rFonts w:ascii="Times New Roman" w:eastAsia="Times New Roman" w:hAnsi="Times New Roman" w:cs="Times New Roman"/>
          <w:spacing w:val="2"/>
          <w:sz w:val="28"/>
          <w:szCs w:val="28"/>
        </w:rPr>
        <w:t>КНМ</w:t>
      </w:r>
      <w:r w:rsidR="00033D8A" w:rsidRPr="00C906C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выявлено </w:t>
      </w:r>
      <w:r w:rsidR="00136EED">
        <w:rPr>
          <w:rFonts w:ascii="Times New Roman" w:eastAsia="Times New Roman" w:hAnsi="Times New Roman" w:cs="Times New Roman"/>
          <w:spacing w:val="2"/>
          <w:sz w:val="28"/>
          <w:szCs w:val="28"/>
        </w:rPr>
        <w:t>26</w:t>
      </w:r>
      <w:r w:rsidR="004D4DB8">
        <w:rPr>
          <w:rFonts w:ascii="Times New Roman" w:eastAsia="Times New Roman" w:hAnsi="Times New Roman" w:cs="Times New Roman"/>
          <w:spacing w:val="2"/>
          <w:sz w:val="28"/>
          <w:szCs w:val="28"/>
        </w:rPr>
        <w:t>62</w:t>
      </w:r>
      <w:r w:rsidR="00033D8A" w:rsidRPr="00C906C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нарушени</w:t>
      </w:r>
      <w:r w:rsidR="00136EED">
        <w:rPr>
          <w:rFonts w:ascii="Times New Roman" w:eastAsia="Times New Roman" w:hAnsi="Times New Roman" w:cs="Times New Roman"/>
          <w:spacing w:val="2"/>
          <w:sz w:val="28"/>
          <w:szCs w:val="28"/>
        </w:rPr>
        <w:t>я</w:t>
      </w:r>
      <w:r w:rsidR="00033D8A" w:rsidRPr="00C906C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</w:t>
      </w:r>
      <w:r w:rsidR="00033D8A" w:rsidRPr="00C906CF">
        <w:rPr>
          <w:rFonts w:ascii="Times New Roman" w:eastAsia="Times New Roman" w:hAnsi="Times New Roman" w:cs="Times New Roman"/>
          <w:spacing w:val="2"/>
          <w:sz w:val="28"/>
          <w:szCs w:val="28"/>
        </w:rPr>
        <w:br/>
        <w:t xml:space="preserve">из них: </w:t>
      </w:r>
      <w:proofErr w:type="gramEnd"/>
    </w:p>
    <w:p w:rsidR="00033D8A" w:rsidRPr="00C906CF" w:rsidRDefault="00033D8A" w:rsidP="008A5212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C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правил и норм технической эксплуатации жилищного фонда – </w:t>
      </w:r>
      <w:r w:rsidRPr="00C906CF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  <w:r w:rsidR="00136EED">
        <w:rPr>
          <w:rFonts w:ascii="Times New Roman" w:eastAsia="Times New Roman" w:hAnsi="Times New Roman" w:cs="Times New Roman"/>
          <w:spacing w:val="2"/>
          <w:sz w:val="28"/>
          <w:szCs w:val="28"/>
        </w:rPr>
        <w:t>2034 нарушения</w:t>
      </w:r>
      <w:r w:rsidRPr="00C906CF">
        <w:rPr>
          <w:rFonts w:ascii="Times New Roman" w:hAnsi="Times New Roman" w:cs="Times New Roman"/>
          <w:sz w:val="28"/>
          <w:szCs w:val="28"/>
        </w:rPr>
        <w:t>;</w:t>
      </w:r>
    </w:p>
    <w:p w:rsidR="00033D8A" w:rsidRPr="00C906CF" w:rsidRDefault="00033D8A" w:rsidP="008A5212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906C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</w:t>
      </w:r>
      <w:r w:rsidRPr="00C906CF">
        <w:rPr>
          <w:rFonts w:ascii="Times New Roman" w:hAnsi="Times New Roman" w:cs="Times New Roman"/>
          <w:sz w:val="28"/>
          <w:szCs w:val="28"/>
        </w:rPr>
        <w:t xml:space="preserve">некачественного предоставления коммунальных услуг населению – </w:t>
      </w:r>
      <w:r w:rsidRPr="00C906CF">
        <w:rPr>
          <w:rFonts w:ascii="Times New Roman" w:hAnsi="Times New Roman" w:cs="Times New Roman"/>
          <w:sz w:val="28"/>
          <w:szCs w:val="28"/>
        </w:rPr>
        <w:br/>
      </w:r>
      <w:r w:rsidR="00136EED">
        <w:rPr>
          <w:rFonts w:ascii="Times New Roman" w:hAnsi="Times New Roman" w:cs="Times New Roman"/>
          <w:sz w:val="28"/>
          <w:szCs w:val="28"/>
        </w:rPr>
        <w:t>56</w:t>
      </w:r>
      <w:r w:rsidRPr="00C906CF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136EED">
        <w:rPr>
          <w:rFonts w:ascii="Times New Roman" w:hAnsi="Times New Roman" w:cs="Times New Roman"/>
          <w:sz w:val="28"/>
          <w:szCs w:val="28"/>
        </w:rPr>
        <w:t>й</w:t>
      </w:r>
      <w:r w:rsidRPr="00C906CF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</w:p>
    <w:p w:rsidR="00033D8A" w:rsidRPr="00C906CF" w:rsidRDefault="00033D8A" w:rsidP="008A5212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CF">
        <w:rPr>
          <w:rFonts w:ascii="Times New Roman" w:hAnsi="Times New Roman" w:cs="Times New Roman"/>
          <w:sz w:val="28"/>
          <w:szCs w:val="28"/>
        </w:rPr>
        <w:t xml:space="preserve">- порядка расчета внесения платы за жилищно-коммунальные услуги – </w:t>
      </w:r>
      <w:r w:rsidRPr="00C906CF">
        <w:rPr>
          <w:rFonts w:ascii="Times New Roman" w:hAnsi="Times New Roman" w:cs="Times New Roman"/>
          <w:sz w:val="28"/>
          <w:szCs w:val="28"/>
        </w:rPr>
        <w:br/>
      </w:r>
      <w:r w:rsidR="00136EED">
        <w:rPr>
          <w:rFonts w:ascii="Times New Roman" w:hAnsi="Times New Roman" w:cs="Times New Roman"/>
          <w:sz w:val="28"/>
          <w:szCs w:val="28"/>
        </w:rPr>
        <w:t>198</w:t>
      </w:r>
      <w:r w:rsidRPr="00C906CF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2D16FF" w:rsidRPr="00C906CF">
        <w:rPr>
          <w:rFonts w:ascii="Times New Roman" w:hAnsi="Times New Roman" w:cs="Times New Roman"/>
          <w:sz w:val="28"/>
          <w:szCs w:val="28"/>
        </w:rPr>
        <w:t>й</w:t>
      </w:r>
      <w:r w:rsidRPr="00C906CF">
        <w:rPr>
          <w:rFonts w:ascii="Times New Roman" w:hAnsi="Times New Roman" w:cs="Times New Roman"/>
          <w:sz w:val="28"/>
          <w:szCs w:val="28"/>
        </w:rPr>
        <w:t>;</w:t>
      </w:r>
    </w:p>
    <w:p w:rsidR="00033D8A" w:rsidRPr="00C906CF" w:rsidRDefault="00033D8A" w:rsidP="008A5212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CF">
        <w:rPr>
          <w:rFonts w:ascii="Times New Roman" w:hAnsi="Times New Roman" w:cs="Times New Roman"/>
          <w:sz w:val="28"/>
          <w:szCs w:val="28"/>
        </w:rPr>
        <w:t xml:space="preserve">- требований законодательства о раскрытии информации – </w:t>
      </w:r>
      <w:r w:rsidRPr="00C906CF">
        <w:rPr>
          <w:rFonts w:ascii="Times New Roman" w:hAnsi="Times New Roman" w:cs="Times New Roman"/>
          <w:sz w:val="28"/>
          <w:szCs w:val="28"/>
        </w:rPr>
        <w:br/>
      </w:r>
      <w:r w:rsidR="00136EED">
        <w:rPr>
          <w:rFonts w:ascii="Times New Roman" w:hAnsi="Times New Roman" w:cs="Times New Roman"/>
          <w:sz w:val="28"/>
          <w:szCs w:val="28"/>
        </w:rPr>
        <w:t>6</w:t>
      </w:r>
      <w:r w:rsidR="0059557A">
        <w:rPr>
          <w:rFonts w:ascii="Times New Roman" w:hAnsi="Times New Roman" w:cs="Times New Roman"/>
          <w:sz w:val="28"/>
          <w:szCs w:val="28"/>
        </w:rPr>
        <w:t>2</w:t>
      </w:r>
      <w:r w:rsidR="00136EED">
        <w:rPr>
          <w:rFonts w:ascii="Times New Roman" w:hAnsi="Times New Roman" w:cs="Times New Roman"/>
          <w:sz w:val="28"/>
          <w:szCs w:val="28"/>
        </w:rPr>
        <w:t xml:space="preserve"> нарушения</w:t>
      </w:r>
      <w:r w:rsidRPr="00C906CF">
        <w:rPr>
          <w:rFonts w:ascii="Times New Roman" w:hAnsi="Times New Roman" w:cs="Times New Roman"/>
          <w:sz w:val="28"/>
          <w:szCs w:val="28"/>
        </w:rPr>
        <w:t>;</w:t>
      </w:r>
    </w:p>
    <w:p w:rsidR="00033D8A" w:rsidRPr="00C906CF" w:rsidRDefault="00033D8A" w:rsidP="008A5212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CF">
        <w:rPr>
          <w:rFonts w:ascii="Times New Roman" w:hAnsi="Times New Roman" w:cs="Times New Roman"/>
          <w:sz w:val="28"/>
          <w:szCs w:val="28"/>
        </w:rPr>
        <w:t xml:space="preserve">- правил управления многоквартирными домами – </w:t>
      </w:r>
      <w:r w:rsidR="00136EED">
        <w:rPr>
          <w:rFonts w:ascii="Times New Roman" w:hAnsi="Times New Roman" w:cs="Times New Roman"/>
          <w:sz w:val="28"/>
          <w:szCs w:val="28"/>
        </w:rPr>
        <w:t>44</w:t>
      </w:r>
      <w:r w:rsidRPr="00C906CF">
        <w:rPr>
          <w:rFonts w:ascii="Times New Roman" w:hAnsi="Times New Roman" w:cs="Times New Roman"/>
          <w:sz w:val="28"/>
          <w:szCs w:val="28"/>
        </w:rPr>
        <w:t xml:space="preserve"> н</w:t>
      </w:r>
      <w:r w:rsidR="00136EED">
        <w:rPr>
          <w:rFonts w:ascii="Times New Roman" w:hAnsi="Times New Roman" w:cs="Times New Roman"/>
          <w:sz w:val="28"/>
          <w:szCs w:val="28"/>
        </w:rPr>
        <w:t>арушения</w:t>
      </w:r>
      <w:r w:rsidRPr="00C906CF">
        <w:rPr>
          <w:rFonts w:ascii="Times New Roman" w:hAnsi="Times New Roman" w:cs="Times New Roman"/>
          <w:sz w:val="28"/>
          <w:szCs w:val="28"/>
        </w:rPr>
        <w:t>;</w:t>
      </w:r>
    </w:p>
    <w:p w:rsidR="00033D8A" w:rsidRPr="00C906CF" w:rsidRDefault="00033D8A" w:rsidP="008A5212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CF">
        <w:rPr>
          <w:rFonts w:ascii="Times New Roman" w:hAnsi="Times New Roman" w:cs="Times New Roman"/>
          <w:sz w:val="28"/>
          <w:szCs w:val="28"/>
        </w:rPr>
        <w:t xml:space="preserve">- неисполнение предписаний – </w:t>
      </w:r>
      <w:r w:rsidR="00136EED">
        <w:rPr>
          <w:rFonts w:ascii="Times New Roman" w:hAnsi="Times New Roman" w:cs="Times New Roman"/>
          <w:sz w:val="28"/>
          <w:szCs w:val="28"/>
        </w:rPr>
        <w:t>54</w:t>
      </w:r>
      <w:r w:rsidRPr="00C906CF">
        <w:rPr>
          <w:rFonts w:ascii="Times New Roman" w:hAnsi="Times New Roman" w:cs="Times New Roman"/>
          <w:sz w:val="28"/>
          <w:szCs w:val="28"/>
        </w:rPr>
        <w:t>;</w:t>
      </w:r>
    </w:p>
    <w:p w:rsidR="002D16FF" w:rsidRPr="00C906CF" w:rsidRDefault="002D16FF" w:rsidP="008A5212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CF">
        <w:rPr>
          <w:rFonts w:ascii="Times New Roman" w:hAnsi="Times New Roman" w:cs="Times New Roman"/>
          <w:sz w:val="28"/>
          <w:szCs w:val="28"/>
        </w:rPr>
        <w:t>- по факту</w:t>
      </w:r>
      <w:r w:rsidR="0059557A">
        <w:rPr>
          <w:rFonts w:ascii="Times New Roman" w:hAnsi="Times New Roman" w:cs="Times New Roman"/>
          <w:sz w:val="28"/>
          <w:szCs w:val="28"/>
        </w:rPr>
        <w:t xml:space="preserve"> выявления грубых нарушений – </w:t>
      </w:r>
      <w:r w:rsidR="00136EED">
        <w:rPr>
          <w:rFonts w:ascii="Times New Roman" w:hAnsi="Times New Roman" w:cs="Times New Roman"/>
          <w:sz w:val="28"/>
          <w:szCs w:val="28"/>
        </w:rPr>
        <w:t>57</w:t>
      </w:r>
      <w:r w:rsidRPr="00C906CF">
        <w:rPr>
          <w:rFonts w:ascii="Times New Roman" w:hAnsi="Times New Roman" w:cs="Times New Roman"/>
          <w:sz w:val="28"/>
          <w:szCs w:val="28"/>
        </w:rPr>
        <w:t>;</w:t>
      </w:r>
    </w:p>
    <w:p w:rsidR="00033D8A" w:rsidRPr="00C906CF" w:rsidRDefault="00033D8A" w:rsidP="008A5212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CF">
        <w:rPr>
          <w:rFonts w:ascii="Times New Roman" w:hAnsi="Times New Roman" w:cs="Times New Roman"/>
          <w:sz w:val="28"/>
          <w:szCs w:val="28"/>
        </w:rPr>
        <w:t xml:space="preserve">- прочие нарушения – </w:t>
      </w:r>
      <w:r w:rsidR="00136EED">
        <w:rPr>
          <w:rFonts w:ascii="Times New Roman" w:hAnsi="Times New Roman" w:cs="Times New Roman"/>
          <w:sz w:val="28"/>
          <w:szCs w:val="28"/>
        </w:rPr>
        <w:t>1</w:t>
      </w:r>
      <w:r w:rsidR="0059557A">
        <w:rPr>
          <w:rFonts w:ascii="Times New Roman" w:hAnsi="Times New Roman" w:cs="Times New Roman"/>
          <w:sz w:val="28"/>
          <w:szCs w:val="28"/>
        </w:rPr>
        <w:t>5</w:t>
      </w:r>
      <w:r w:rsidR="00136EED">
        <w:rPr>
          <w:rFonts w:ascii="Times New Roman" w:hAnsi="Times New Roman" w:cs="Times New Roman"/>
          <w:sz w:val="28"/>
          <w:szCs w:val="28"/>
        </w:rPr>
        <w:t>7</w:t>
      </w:r>
      <w:r w:rsidRPr="00C906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14A9" w:rsidRPr="002214A9" w:rsidRDefault="002214A9" w:rsidP="002214A9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>1.7. В целях профилактики рисков причинения вреда (ущерба) охраняемым зак</w:t>
      </w:r>
      <w:r w:rsidR="00136EED">
        <w:rPr>
          <w:rFonts w:ascii="Times New Roman" w:eastAsia="Times New Roman" w:hAnsi="Times New Roman" w:cs="Times New Roman"/>
          <w:spacing w:val="2"/>
          <w:sz w:val="28"/>
          <w:szCs w:val="28"/>
        </w:rPr>
        <w:t>оном ценностям инспекцией в 2024</w:t>
      </w: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году осуществлялось:</w:t>
      </w:r>
    </w:p>
    <w:p w:rsidR="002214A9" w:rsidRPr="002214A9" w:rsidRDefault="002214A9" w:rsidP="002214A9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>размещение на официальном сайте инспекции информации, предусмотренной частью 3 статьи 46</w:t>
      </w:r>
      <w:r w:rsidR="00EF784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Федерального закона № 248-ФЗ, а также информационных справок об изменениях, внесенных в действующее жилищное законодательство;</w:t>
      </w:r>
    </w:p>
    <w:p w:rsidR="002214A9" w:rsidRPr="002214A9" w:rsidRDefault="002214A9" w:rsidP="002214A9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 xml:space="preserve">проведение устного и письменного консультирования по вопросам предмета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лицензионного контроля</w:t>
      </w: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его организации и осуществления, порядка проведения профилактических мероприятий; </w:t>
      </w:r>
    </w:p>
    <w:p w:rsidR="002214A9" w:rsidRPr="002214A9" w:rsidRDefault="002214A9" w:rsidP="002214A9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обобщение правоприменительной практики при осуществлении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лицензионного контроля</w:t>
      </w: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>, по результатам кот</w:t>
      </w:r>
      <w:r w:rsidR="00136EED">
        <w:rPr>
          <w:rFonts w:ascii="Times New Roman" w:eastAsia="Times New Roman" w:hAnsi="Times New Roman" w:cs="Times New Roman"/>
          <w:spacing w:val="2"/>
          <w:sz w:val="28"/>
          <w:szCs w:val="28"/>
        </w:rPr>
        <w:t>орого подготовлен доклад за 2024</w:t>
      </w: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>, размещенный на официальном сайте инспекции;</w:t>
      </w:r>
    </w:p>
    <w:p w:rsidR="002214A9" w:rsidRPr="002214A9" w:rsidRDefault="002214A9" w:rsidP="002214A9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>объявление предостережений о недопустимости нарушения обязательных требований;</w:t>
      </w:r>
    </w:p>
    <w:p w:rsidR="002214A9" w:rsidRPr="00AF61CF" w:rsidRDefault="002214A9" w:rsidP="002214A9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>проведение профилактических визитов;</w:t>
      </w:r>
    </w:p>
    <w:p w:rsidR="00DA78F8" w:rsidRPr="00DA78F8" w:rsidRDefault="000E0492" w:rsidP="002214A9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информирование лицензиатов по вопросам </w:t>
      </w:r>
      <w:r w:rsidR="00DA78F8">
        <w:rPr>
          <w:rFonts w:ascii="Times New Roman" w:eastAsia="Times New Roman" w:hAnsi="Times New Roman" w:cs="Times New Roman"/>
          <w:spacing w:val="2"/>
          <w:sz w:val="28"/>
          <w:szCs w:val="28"/>
        </w:rPr>
        <w:t>соблюдения лицензионных</w:t>
      </w:r>
      <w:r w:rsidR="00DA78F8"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требований</w:t>
      </w:r>
      <w:r w:rsidRPr="000E0492">
        <w:t xml:space="preserve"> </w:t>
      </w:r>
      <w:r w:rsidRPr="000E049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путем размещения соответствующей информации на официальном сайте инспекции, а также на официальном аккаунте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в социальной сети в «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»;</w:t>
      </w:r>
    </w:p>
    <w:p w:rsidR="00033D8A" w:rsidRPr="00CB1815" w:rsidRDefault="002214A9" w:rsidP="002214A9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проведение публичного мероприятия с </w:t>
      </w:r>
      <w:r w:rsidR="00DA78F8">
        <w:rPr>
          <w:rFonts w:ascii="Times New Roman" w:eastAsia="Times New Roman" w:hAnsi="Times New Roman" w:cs="Times New Roman"/>
          <w:spacing w:val="2"/>
          <w:sz w:val="28"/>
          <w:szCs w:val="28"/>
        </w:rPr>
        <w:t>лицами, осуществляющими управление многоквартирными домами,</w:t>
      </w: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по вопросам </w:t>
      </w:r>
      <w:r w:rsidR="003D4B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применения и </w:t>
      </w: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>реализации</w:t>
      </w:r>
      <w:r w:rsidR="003D4B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жилищного законодательства</w:t>
      </w:r>
      <w:r w:rsidRPr="002214A9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="00033D8A" w:rsidRPr="00CB181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033D8A" w:rsidRPr="00CB1815" w:rsidRDefault="0081413D" w:rsidP="008A5212">
      <w:pPr>
        <w:shd w:val="clear" w:color="auto" w:fill="FFFFFF"/>
        <w:spacing w:line="360" w:lineRule="exac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B1815">
        <w:rPr>
          <w:rFonts w:ascii="Times New Roman" w:eastAsia="Times New Roman" w:hAnsi="Times New Roman" w:cs="Times New Roman"/>
          <w:spacing w:val="2"/>
          <w:sz w:val="28"/>
          <w:szCs w:val="28"/>
        </w:rPr>
        <w:t>1.8. </w:t>
      </w:r>
      <w:r w:rsidR="00033D8A" w:rsidRPr="00CB1815">
        <w:rPr>
          <w:rFonts w:ascii="Times New Roman" w:eastAsia="Times New Roman" w:hAnsi="Times New Roman" w:cs="Times New Roman"/>
          <w:spacing w:val="2"/>
          <w:sz w:val="28"/>
          <w:szCs w:val="28"/>
        </w:rPr>
        <w:t>По итогам анализа обращений граждан</w:t>
      </w:r>
      <w:r w:rsidRPr="00CB181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поступивших </w:t>
      </w:r>
      <w:r w:rsidR="00AA55A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    </w:t>
      </w:r>
      <w:r w:rsidR="003D4B1C">
        <w:rPr>
          <w:rFonts w:ascii="Times New Roman" w:eastAsia="Times New Roman" w:hAnsi="Times New Roman" w:cs="Times New Roman"/>
          <w:spacing w:val="2"/>
          <w:sz w:val="28"/>
          <w:szCs w:val="28"/>
        </w:rPr>
        <w:t>в инспекцию в 2024</w:t>
      </w:r>
      <w:r w:rsidR="00033D8A" w:rsidRPr="00CB181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году, установлено, что обращений, содержащих факты причинения вреда жизни и здоровью граждан, не выявлено.  </w:t>
      </w:r>
    </w:p>
    <w:p w:rsidR="004D3E3C" w:rsidRPr="00CB1815" w:rsidRDefault="00EE4016" w:rsidP="008A5212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815">
        <w:rPr>
          <w:rFonts w:ascii="Times New Roman" w:hAnsi="Times New Roman" w:cs="Times New Roman"/>
          <w:sz w:val="28"/>
          <w:szCs w:val="28"/>
        </w:rPr>
        <w:t>1.9. </w:t>
      </w:r>
      <w:proofErr w:type="gramStart"/>
      <w:r w:rsidR="004D3E3C" w:rsidRPr="00CB1815">
        <w:rPr>
          <w:rFonts w:ascii="Times New Roman" w:hAnsi="Times New Roman" w:cs="Times New Roman"/>
          <w:sz w:val="28"/>
          <w:szCs w:val="28"/>
        </w:rPr>
        <w:t xml:space="preserve">В соответствии с пунктом 4.1 целевой модели «Осуществление контрольно-надзорной деятельности в субъектах Российской Федерации», утвержденной распоряжением Правительства Российской Федерации </w:t>
      </w:r>
      <w:r w:rsidR="00AA55A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D3E3C" w:rsidRPr="00CB1815">
        <w:rPr>
          <w:rFonts w:ascii="Times New Roman" w:hAnsi="Times New Roman" w:cs="Times New Roman"/>
          <w:sz w:val="28"/>
          <w:szCs w:val="28"/>
        </w:rPr>
        <w:t xml:space="preserve">от 31.01.2017 № 147-р, постановлением Правительства Кировской области </w:t>
      </w:r>
      <w:r w:rsidR="00AA55AC">
        <w:rPr>
          <w:rFonts w:ascii="Times New Roman" w:hAnsi="Times New Roman" w:cs="Times New Roman"/>
          <w:sz w:val="28"/>
          <w:szCs w:val="28"/>
        </w:rPr>
        <w:t xml:space="preserve">     </w:t>
      </w:r>
      <w:r w:rsidR="004D3E3C" w:rsidRPr="00CB1815">
        <w:rPr>
          <w:rFonts w:ascii="Times New Roman" w:hAnsi="Times New Roman" w:cs="Times New Roman"/>
          <w:sz w:val="28"/>
          <w:szCs w:val="28"/>
        </w:rPr>
        <w:t xml:space="preserve">от 19.10.2018 № 500-П «Об утверждении Порядка оценки результативности </w:t>
      </w:r>
      <w:r w:rsidR="00AA55AC">
        <w:rPr>
          <w:rFonts w:ascii="Times New Roman" w:hAnsi="Times New Roman" w:cs="Times New Roman"/>
          <w:sz w:val="28"/>
          <w:szCs w:val="28"/>
        </w:rPr>
        <w:t xml:space="preserve"> </w:t>
      </w:r>
      <w:r w:rsidR="004D3E3C" w:rsidRPr="00CB1815">
        <w:rPr>
          <w:rFonts w:ascii="Times New Roman" w:hAnsi="Times New Roman" w:cs="Times New Roman"/>
          <w:sz w:val="28"/>
          <w:szCs w:val="28"/>
        </w:rPr>
        <w:t xml:space="preserve">и эффективности контрольно-надзорной деятельности, осуществляемой органами исполнительной власти Кировской области», </w:t>
      </w:r>
      <w:r w:rsidR="007741BC" w:rsidRPr="007741BC">
        <w:rPr>
          <w:rFonts w:ascii="Times New Roman" w:hAnsi="Times New Roman" w:cs="Times New Roman"/>
          <w:sz w:val="28"/>
          <w:szCs w:val="28"/>
        </w:rPr>
        <w:t>постановлением Правительства Кировской области от 28.01.2022 № 20-П «Об утверждении ключевых показателей и их целевых значений и</w:t>
      </w:r>
      <w:proofErr w:type="gramEnd"/>
      <w:r w:rsidR="007741BC" w:rsidRPr="007741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41BC" w:rsidRPr="007741BC">
        <w:rPr>
          <w:rFonts w:ascii="Times New Roman" w:hAnsi="Times New Roman" w:cs="Times New Roman"/>
          <w:sz w:val="28"/>
          <w:szCs w:val="28"/>
        </w:rPr>
        <w:t>индикативных показателей для видов регионального государственного контроля (надзора)</w:t>
      </w:r>
      <w:r w:rsidR="004D3E3C" w:rsidRPr="00CB1815">
        <w:rPr>
          <w:rFonts w:ascii="Times New Roman" w:hAnsi="Times New Roman" w:cs="Times New Roman"/>
          <w:sz w:val="28"/>
          <w:szCs w:val="28"/>
        </w:rPr>
        <w:t>, руководствуясь основными направлениями разработки и внедрения системы оценки результативности и эффективности контрольно-надзорной деятельности (</w:t>
      </w:r>
      <w:r w:rsidR="00AA55AC">
        <w:rPr>
          <w:rFonts w:ascii="Times New Roman" w:hAnsi="Times New Roman" w:cs="Times New Roman"/>
          <w:sz w:val="28"/>
          <w:szCs w:val="28"/>
        </w:rPr>
        <w:t>далее – </w:t>
      </w:r>
      <w:r w:rsidR="004D3E3C" w:rsidRPr="00CB1815">
        <w:rPr>
          <w:rFonts w:ascii="Times New Roman" w:hAnsi="Times New Roman" w:cs="Times New Roman"/>
          <w:sz w:val="28"/>
          <w:szCs w:val="28"/>
        </w:rPr>
        <w:t>КНД), утвержденными распоряжением Правительства Российской Федерации о</w:t>
      </w:r>
      <w:r w:rsidR="002214A9">
        <w:rPr>
          <w:rFonts w:ascii="Times New Roman" w:hAnsi="Times New Roman" w:cs="Times New Roman"/>
          <w:sz w:val="28"/>
          <w:szCs w:val="28"/>
        </w:rPr>
        <w:t xml:space="preserve">т 17.05.2016 № 934-р, </w:t>
      </w:r>
      <w:r w:rsidR="00021E23" w:rsidRPr="00021E23">
        <w:rPr>
          <w:rFonts w:ascii="Times New Roman" w:hAnsi="Times New Roman" w:cs="Times New Roman"/>
          <w:sz w:val="28"/>
          <w:szCs w:val="28"/>
        </w:rPr>
        <w:t>распоряжением инспекции                  от 03.11.2023 № 5 утвержден порядок (методика) расчета значения целевых показателей результативности и эффективности КНД</w:t>
      </w:r>
      <w:r w:rsidR="00021E23">
        <w:rPr>
          <w:rFonts w:ascii="Times New Roman" w:hAnsi="Times New Roman" w:cs="Times New Roman"/>
          <w:sz w:val="28"/>
          <w:szCs w:val="28"/>
        </w:rPr>
        <w:t>,</w:t>
      </w:r>
      <w:r w:rsidR="004D3E3C" w:rsidRPr="00CB1815">
        <w:rPr>
          <w:rFonts w:ascii="Times New Roman" w:hAnsi="Times New Roman" w:cs="Times New Roman"/>
          <w:sz w:val="28"/>
          <w:szCs w:val="28"/>
        </w:rPr>
        <w:t xml:space="preserve"> осуществляемой при реализации функции регионального государственного жилищного надзора и лицензионного контроля предпринимательской деятельности</w:t>
      </w:r>
      <w:proofErr w:type="gramEnd"/>
      <w:r w:rsidR="004D3E3C" w:rsidRPr="00CB1815">
        <w:rPr>
          <w:rFonts w:ascii="Times New Roman" w:hAnsi="Times New Roman" w:cs="Times New Roman"/>
          <w:sz w:val="28"/>
          <w:szCs w:val="28"/>
        </w:rPr>
        <w:t xml:space="preserve"> по управлению многоквартирными домами.</w:t>
      </w:r>
    </w:p>
    <w:p w:rsidR="004D3E3C" w:rsidRPr="00CB1815" w:rsidRDefault="002214A9" w:rsidP="008A5212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и</w:t>
      </w:r>
      <w:r w:rsidR="004D3E3C" w:rsidRPr="00CB1815">
        <w:rPr>
          <w:rFonts w:ascii="Times New Roman" w:hAnsi="Times New Roman" w:cs="Times New Roman"/>
          <w:sz w:val="28"/>
          <w:szCs w:val="28"/>
        </w:rPr>
        <w:t xml:space="preserve">нспекцией осуществляется анализ КНД на основе разработанных и утвержденных показателей о фактических (достигнутых) </w:t>
      </w:r>
      <w:r w:rsidR="004D3E3C" w:rsidRPr="00CB1815">
        <w:rPr>
          <w:rFonts w:ascii="Times New Roman" w:hAnsi="Times New Roman" w:cs="Times New Roman"/>
          <w:sz w:val="28"/>
          <w:szCs w:val="28"/>
        </w:rPr>
        <w:lastRenderedPageBreak/>
        <w:t xml:space="preserve">значениях и балльных оценках показателей результативности </w:t>
      </w:r>
      <w:r w:rsidR="00AA55A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D3E3C" w:rsidRPr="00CB1815">
        <w:rPr>
          <w:rFonts w:ascii="Times New Roman" w:hAnsi="Times New Roman" w:cs="Times New Roman"/>
          <w:sz w:val="28"/>
          <w:szCs w:val="28"/>
        </w:rPr>
        <w:t>и эффективности КНД.</w:t>
      </w:r>
    </w:p>
    <w:p w:rsidR="007741BC" w:rsidRDefault="007741BC" w:rsidP="007741BC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Информация о значениях</w:t>
      </w:r>
      <w:r w:rsidRPr="00BA538D">
        <w:rPr>
          <w:rFonts w:ascii="Times New Roman" w:eastAsia="Times New Roman" w:hAnsi="Times New Roman"/>
          <w:color w:val="000000"/>
          <w:sz w:val="28"/>
          <w:szCs w:val="28"/>
        </w:rPr>
        <w:t xml:space="preserve"> показателей результативности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</w:t>
      </w:r>
      <w:r w:rsidRPr="00BA538D">
        <w:rPr>
          <w:rFonts w:ascii="Times New Roman" w:eastAsia="Times New Roman" w:hAnsi="Times New Roman"/>
          <w:color w:val="000000"/>
          <w:sz w:val="28"/>
          <w:szCs w:val="28"/>
        </w:rPr>
        <w:t xml:space="preserve">и эффективности за </w:t>
      </w:r>
      <w:r w:rsidR="00D65596">
        <w:rPr>
          <w:rFonts w:ascii="Times New Roman" w:eastAsia="Times New Roman" w:hAnsi="Times New Roman"/>
          <w:color w:val="000000"/>
          <w:sz w:val="28"/>
          <w:szCs w:val="28"/>
        </w:rPr>
        <w:t>2023</w:t>
      </w:r>
      <w:r w:rsidRPr="00BA538D">
        <w:rPr>
          <w:rFonts w:ascii="Times New Roman" w:eastAsia="Times New Roman" w:hAnsi="Times New Roman"/>
          <w:color w:val="000000"/>
          <w:sz w:val="28"/>
          <w:szCs w:val="28"/>
        </w:rPr>
        <w:t xml:space="preserve"> год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размещена на официальном сайте инспекции            и доступна по ссылке:</w:t>
      </w:r>
    </w:p>
    <w:p w:rsidR="00732B78" w:rsidRPr="00732B78" w:rsidRDefault="00732B78" w:rsidP="00732B78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732B78">
        <w:rPr>
          <w:rFonts w:ascii="Times New Roman" w:eastAsia="Times New Roman" w:hAnsi="Times New Roman"/>
          <w:sz w:val="28"/>
          <w:szCs w:val="28"/>
        </w:rPr>
        <w:t>https://gji.kirovreg.ru/upload/gji/Информация_о_зна</w:t>
      </w:r>
      <w:proofErr w:type="gramStart"/>
      <w:r w:rsidRPr="00732B78">
        <w:rPr>
          <w:rFonts w:ascii="Times New Roman" w:eastAsia="Times New Roman" w:hAnsi="Times New Roman"/>
          <w:sz w:val="28"/>
          <w:szCs w:val="28"/>
        </w:rPr>
        <w:t>f</w:t>
      </w:r>
      <w:proofErr w:type="gramEnd"/>
      <w:r w:rsidRPr="00732B78">
        <w:rPr>
          <w:rFonts w:ascii="Times New Roman" w:eastAsia="Times New Roman" w:hAnsi="Times New Roman"/>
          <w:sz w:val="28"/>
          <w:szCs w:val="28"/>
        </w:rPr>
        <w:t>чениях_показателей_рез_ти_и_эф_ти_за_2023_год.doc</w:t>
      </w:r>
    </w:p>
    <w:p w:rsidR="00EF7847" w:rsidRPr="007741BC" w:rsidRDefault="00EF7847" w:rsidP="00EF78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B5750B" w:rsidRPr="00CB1815" w:rsidRDefault="00B5750B" w:rsidP="00B5750B">
      <w:pPr>
        <w:shd w:val="clear" w:color="auto" w:fill="FFFFFF"/>
        <w:spacing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CB1815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 2. Цели и задачи реализации программы профилактики.</w:t>
      </w:r>
    </w:p>
    <w:p w:rsidR="00FC07A3" w:rsidRPr="00CB1815" w:rsidRDefault="00FC07A3" w:rsidP="00B5750B">
      <w:pPr>
        <w:shd w:val="clear" w:color="auto" w:fill="FFFFFF"/>
        <w:spacing w:line="360" w:lineRule="exac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FC07A3" w:rsidRPr="00CB1815" w:rsidRDefault="00FC07A3" w:rsidP="008A5212">
      <w:pPr>
        <w:shd w:val="clear" w:color="auto" w:fill="FFFFFF"/>
        <w:spacing w:line="360" w:lineRule="exact"/>
        <w:ind w:firstLine="709"/>
        <w:jc w:val="both"/>
        <w:rPr>
          <w:rFonts w:ascii="yandex-sans" w:eastAsia="Times New Roman" w:hAnsi="yandex-sans"/>
          <w:sz w:val="28"/>
          <w:szCs w:val="28"/>
        </w:rPr>
      </w:pPr>
      <w:r w:rsidRPr="00CB1815">
        <w:rPr>
          <w:rFonts w:ascii="yandex-sans" w:eastAsia="Times New Roman" w:hAnsi="yandex-sans"/>
          <w:sz w:val="28"/>
          <w:szCs w:val="28"/>
        </w:rPr>
        <w:t>2.1. Целями проведения профилактических мероприятий являются:</w:t>
      </w:r>
    </w:p>
    <w:p w:rsidR="00FC07A3" w:rsidRPr="00CB1815" w:rsidRDefault="00FC07A3" w:rsidP="008A5212">
      <w:pPr>
        <w:shd w:val="clear" w:color="auto" w:fill="FFFFFF"/>
        <w:spacing w:line="360" w:lineRule="exact"/>
        <w:ind w:firstLine="709"/>
        <w:jc w:val="both"/>
        <w:rPr>
          <w:rFonts w:ascii="yandex-sans" w:eastAsia="Times New Roman" w:hAnsi="yandex-sans"/>
          <w:sz w:val="28"/>
          <w:szCs w:val="28"/>
        </w:rPr>
      </w:pPr>
      <w:r w:rsidRPr="00CB1815">
        <w:rPr>
          <w:rFonts w:ascii="yandex-sans" w:eastAsia="Times New Roman" w:hAnsi="yandex-sans"/>
          <w:sz w:val="28"/>
          <w:szCs w:val="28"/>
        </w:rPr>
        <w:t xml:space="preserve">предотвращение рисков причинения вреда </w:t>
      </w:r>
      <w:r w:rsidR="0043062F" w:rsidRPr="00CB1815">
        <w:rPr>
          <w:rFonts w:ascii="yandex-sans" w:eastAsia="Times New Roman" w:hAnsi="yandex-sans"/>
          <w:sz w:val="28"/>
          <w:szCs w:val="28"/>
        </w:rPr>
        <w:t xml:space="preserve">(ущерба) </w:t>
      </w:r>
      <w:r w:rsidRPr="00CB1815">
        <w:rPr>
          <w:rFonts w:ascii="yandex-sans" w:eastAsia="Times New Roman" w:hAnsi="yandex-sans"/>
          <w:sz w:val="28"/>
          <w:szCs w:val="28"/>
        </w:rPr>
        <w:t>охраняемым законом ценностям;</w:t>
      </w:r>
    </w:p>
    <w:p w:rsidR="00DE3DA2" w:rsidRDefault="00FC07A3" w:rsidP="008A5212">
      <w:pPr>
        <w:shd w:val="clear" w:color="auto" w:fill="FFFFFF"/>
        <w:spacing w:line="360" w:lineRule="exact"/>
        <w:ind w:firstLine="709"/>
        <w:jc w:val="both"/>
        <w:rPr>
          <w:rFonts w:ascii="yandex-sans" w:eastAsia="Times New Roman" w:hAnsi="yandex-sans"/>
          <w:sz w:val="28"/>
          <w:szCs w:val="28"/>
        </w:rPr>
      </w:pPr>
      <w:r w:rsidRPr="00CB1815">
        <w:rPr>
          <w:rFonts w:ascii="yandex-sans" w:eastAsia="Times New Roman" w:hAnsi="yandex-sans"/>
          <w:sz w:val="28"/>
          <w:szCs w:val="28"/>
        </w:rPr>
        <w:t xml:space="preserve">предупреждение нарушений </w:t>
      </w:r>
      <w:r w:rsidR="003733B1" w:rsidRPr="00CB1815">
        <w:rPr>
          <w:rFonts w:ascii="yandex-sans" w:eastAsia="Times New Roman" w:hAnsi="yandex-sans"/>
          <w:sz w:val="28"/>
          <w:szCs w:val="28"/>
        </w:rPr>
        <w:t>лицензион</w:t>
      </w:r>
      <w:r w:rsidRPr="00CB1815">
        <w:rPr>
          <w:rFonts w:ascii="yandex-sans" w:eastAsia="Times New Roman" w:hAnsi="yandex-sans"/>
          <w:sz w:val="28"/>
          <w:szCs w:val="28"/>
        </w:rPr>
        <w:t>ных требований (сн</w:t>
      </w:r>
      <w:r w:rsidR="0081413D" w:rsidRPr="00CB1815">
        <w:rPr>
          <w:rFonts w:ascii="yandex-sans" w:eastAsia="Times New Roman" w:hAnsi="yandex-sans"/>
          <w:sz w:val="28"/>
          <w:szCs w:val="28"/>
        </w:rPr>
        <w:t>ижение числа нарушений лицензион</w:t>
      </w:r>
      <w:r w:rsidRPr="00CB1815">
        <w:rPr>
          <w:rFonts w:ascii="yandex-sans" w:eastAsia="Times New Roman" w:hAnsi="yandex-sans"/>
          <w:sz w:val="28"/>
          <w:szCs w:val="28"/>
        </w:rPr>
        <w:t xml:space="preserve">ных требований) </w:t>
      </w:r>
      <w:r w:rsidR="00DE3DA2" w:rsidRPr="00DE3DA2">
        <w:rPr>
          <w:rFonts w:ascii="yandex-sans" w:eastAsia="Times New Roman" w:hAnsi="yandex-sans"/>
          <w:sz w:val="28"/>
          <w:szCs w:val="28"/>
        </w:rPr>
        <w:t xml:space="preserve">установленных действующим жилищным законодательством, в сфере </w:t>
      </w:r>
      <w:r w:rsidR="00DE3DA2">
        <w:rPr>
          <w:rFonts w:ascii="yandex-sans" w:eastAsia="Times New Roman" w:hAnsi="yandex-sans"/>
          <w:sz w:val="28"/>
          <w:szCs w:val="28"/>
        </w:rPr>
        <w:t>лицензионного контроля;</w:t>
      </w:r>
    </w:p>
    <w:p w:rsidR="00FC07A3" w:rsidRPr="00CB1815" w:rsidRDefault="00FC07A3" w:rsidP="008A5212">
      <w:pPr>
        <w:shd w:val="clear" w:color="auto" w:fill="FFFFFF"/>
        <w:spacing w:line="360" w:lineRule="exact"/>
        <w:ind w:firstLine="709"/>
        <w:jc w:val="both"/>
        <w:rPr>
          <w:rFonts w:ascii="yandex-sans" w:eastAsia="Times New Roman" w:hAnsi="yandex-sans"/>
          <w:sz w:val="28"/>
          <w:szCs w:val="28"/>
        </w:rPr>
      </w:pPr>
      <w:r w:rsidRPr="00CB1815">
        <w:rPr>
          <w:rFonts w:ascii="yandex-sans" w:eastAsia="Times New Roman" w:hAnsi="yandex-sans"/>
          <w:sz w:val="28"/>
          <w:szCs w:val="28"/>
        </w:rPr>
        <w:t xml:space="preserve">устранение существующих и потенциальных условий, причин </w:t>
      </w:r>
      <w:r w:rsidR="00AA55AC">
        <w:rPr>
          <w:rFonts w:ascii="yandex-sans" w:eastAsia="Times New Roman" w:hAnsi="yandex-sans"/>
          <w:sz w:val="28"/>
          <w:szCs w:val="28"/>
        </w:rPr>
        <w:t xml:space="preserve">                </w:t>
      </w:r>
      <w:r w:rsidRPr="00CB1815">
        <w:rPr>
          <w:rFonts w:ascii="yandex-sans" w:eastAsia="Times New Roman" w:hAnsi="yandex-sans"/>
          <w:sz w:val="28"/>
          <w:szCs w:val="28"/>
        </w:rPr>
        <w:t>и факторов, способны</w:t>
      </w:r>
      <w:r w:rsidR="003733B1" w:rsidRPr="00CB1815">
        <w:rPr>
          <w:rFonts w:ascii="yandex-sans" w:eastAsia="Times New Roman" w:hAnsi="yandex-sans"/>
          <w:sz w:val="28"/>
          <w:szCs w:val="28"/>
        </w:rPr>
        <w:t>х привести к нарушению лицензион</w:t>
      </w:r>
      <w:r w:rsidRPr="00CB1815">
        <w:rPr>
          <w:rFonts w:ascii="yandex-sans" w:eastAsia="Times New Roman" w:hAnsi="yandex-sans"/>
          <w:sz w:val="28"/>
          <w:szCs w:val="28"/>
        </w:rPr>
        <w:t xml:space="preserve">ных требований </w:t>
      </w:r>
      <w:r w:rsidR="00AA55AC">
        <w:rPr>
          <w:rFonts w:ascii="yandex-sans" w:eastAsia="Times New Roman" w:hAnsi="yandex-sans"/>
          <w:sz w:val="28"/>
          <w:szCs w:val="28"/>
        </w:rPr>
        <w:t xml:space="preserve">          </w:t>
      </w:r>
      <w:r w:rsidRPr="00CB1815">
        <w:rPr>
          <w:rFonts w:ascii="yandex-sans" w:eastAsia="Times New Roman" w:hAnsi="yandex-sans"/>
          <w:sz w:val="28"/>
          <w:szCs w:val="28"/>
        </w:rPr>
        <w:t xml:space="preserve">и причинению вреда </w:t>
      </w:r>
      <w:r w:rsidR="0043062F" w:rsidRPr="00CB1815">
        <w:rPr>
          <w:rFonts w:ascii="yandex-sans" w:eastAsia="Times New Roman" w:hAnsi="yandex-sans"/>
          <w:sz w:val="28"/>
          <w:szCs w:val="28"/>
        </w:rPr>
        <w:t xml:space="preserve">(ущерба) </w:t>
      </w:r>
      <w:r w:rsidRPr="00CB1815">
        <w:rPr>
          <w:rFonts w:ascii="yandex-sans" w:eastAsia="Times New Roman" w:hAnsi="yandex-sans"/>
          <w:sz w:val="28"/>
          <w:szCs w:val="28"/>
        </w:rPr>
        <w:t>охраняемым законом ценностям;</w:t>
      </w:r>
    </w:p>
    <w:p w:rsidR="00FC07A3" w:rsidRPr="00CB1815" w:rsidRDefault="00FC07A3" w:rsidP="008A5212">
      <w:pPr>
        <w:shd w:val="clear" w:color="auto" w:fill="FFFFFF"/>
        <w:spacing w:line="360" w:lineRule="exact"/>
        <w:ind w:firstLine="709"/>
        <w:jc w:val="both"/>
        <w:rPr>
          <w:rFonts w:ascii="yandex-sans" w:eastAsia="Times New Roman" w:hAnsi="yandex-sans"/>
          <w:sz w:val="28"/>
          <w:szCs w:val="28"/>
        </w:rPr>
      </w:pPr>
      <w:r w:rsidRPr="00CB1815">
        <w:rPr>
          <w:rFonts w:ascii="yandex-sans" w:eastAsia="Times New Roman" w:hAnsi="yandex-sans"/>
          <w:sz w:val="28"/>
          <w:szCs w:val="28"/>
        </w:rPr>
        <w:t xml:space="preserve">мотивация к </w:t>
      </w:r>
      <w:r w:rsidR="00C415EA">
        <w:rPr>
          <w:rFonts w:ascii="yandex-sans" w:eastAsia="Times New Roman" w:hAnsi="yandex-sans"/>
          <w:sz w:val="28"/>
          <w:szCs w:val="28"/>
        </w:rPr>
        <w:t>добросовестному поведению лицензиатов</w:t>
      </w:r>
      <w:r w:rsidR="00AA55AC">
        <w:rPr>
          <w:rFonts w:ascii="yandex-sans" w:eastAsia="Times New Roman" w:hAnsi="yandex-sans"/>
          <w:sz w:val="28"/>
          <w:szCs w:val="28"/>
        </w:rPr>
        <w:t xml:space="preserve"> </w:t>
      </w:r>
      <w:r w:rsidR="0043062F" w:rsidRPr="00CB1815">
        <w:rPr>
          <w:rFonts w:ascii="yandex-sans" w:eastAsia="Times New Roman" w:hAnsi="yandex-sans"/>
          <w:sz w:val="28"/>
          <w:szCs w:val="28"/>
        </w:rPr>
        <w:t>и как следствие снижение уровня причинения вреда</w:t>
      </w:r>
      <w:r w:rsidR="00C3231B">
        <w:rPr>
          <w:rFonts w:ascii="yandex-sans" w:eastAsia="Times New Roman" w:hAnsi="yandex-sans"/>
          <w:sz w:val="28"/>
          <w:szCs w:val="28"/>
        </w:rPr>
        <w:t xml:space="preserve"> </w:t>
      </w:r>
      <w:r w:rsidR="0043062F" w:rsidRPr="00CB1815">
        <w:rPr>
          <w:rFonts w:ascii="yandex-sans" w:eastAsia="Times New Roman" w:hAnsi="yandex-sans"/>
          <w:sz w:val="28"/>
          <w:szCs w:val="28"/>
        </w:rPr>
        <w:t>(</w:t>
      </w:r>
      <w:r w:rsidRPr="00CB1815">
        <w:rPr>
          <w:rFonts w:ascii="yandex-sans" w:eastAsia="Times New Roman" w:hAnsi="yandex-sans"/>
          <w:sz w:val="28"/>
          <w:szCs w:val="28"/>
        </w:rPr>
        <w:t>ущерба</w:t>
      </w:r>
      <w:r w:rsidR="0043062F" w:rsidRPr="00CB1815">
        <w:rPr>
          <w:rFonts w:ascii="yandex-sans" w:eastAsia="Times New Roman" w:hAnsi="yandex-sans"/>
          <w:sz w:val="28"/>
          <w:szCs w:val="28"/>
        </w:rPr>
        <w:t>)</w:t>
      </w:r>
      <w:r w:rsidRPr="00CB1815">
        <w:rPr>
          <w:rFonts w:ascii="yandex-sans" w:eastAsia="Times New Roman" w:hAnsi="yandex-sans"/>
          <w:sz w:val="28"/>
          <w:szCs w:val="28"/>
        </w:rPr>
        <w:t xml:space="preserve"> охраняемым законом ценностям.</w:t>
      </w:r>
    </w:p>
    <w:p w:rsidR="00FC07A3" w:rsidRPr="00CB1815" w:rsidRDefault="00FC07A3" w:rsidP="008A5212">
      <w:pPr>
        <w:shd w:val="clear" w:color="auto" w:fill="FFFFFF"/>
        <w:spacing w:line="360" w:lineRule="exact"/>
        <w:ind w:firstLine="709"/>
        <w:jc w:val="both"/>
        <w:rPr>
          <w:rFonts w:ascii="yandex-sans" w:eastAsia="Times New Roman" w:hAnsi="yandex-sans"/>
          <w:sz w:val="28"/>
          <w:szCs w:val="28"/>
        </w:rPr>
      </w:pPr>
      <w:r w:rsidRPr="00CB1815">
        <w:rPr>
          <w:rFonts w:ascii="yandex-sans" w:eastAsia="Times New Roman" w:hAnsi="yandex-sans"/>
          <w:sz w:val="28"/>
          <w:szCs w:val="28"/>
        </w:rPr>
        <w:t>2.2.</w:t>
      </w:r>
      <w:r w:rsidRPr="00CB1815">
        <w:rPr>
          <w:rFonts w:ascii="yandex-sans" w:eastAsia="Times New Roman" w:hAnsi="yandex-sans" w:hint="eastAsia"/>
          <w:sz w:val="28"/>
          <w:szCs w:val="28"/>
        </w:rPr>
        <w:t> </w:t>
      </w:r>
      <w:r w:rsidR="00C415EA">
        <w:rPr>
          <w:rFonts w:ascii="yandex-sans" w:eastAsia="Times New Roman" w:hAnsi="yandex-sans"/>
          <w:sz w:val="28"/>
          <w:szCs w:val="28"/>
        </w:rPr>
        <w:t>Проведение и</w:t>
      </w:r>
      <w:r w:rsidRPr="00CB1815">
        <w:rPr>
          <w:rFonts w:ascii="yandex-sans" w:eastAsia="Times New Roman" w:hAnsi="yandex-sans"/>
          <w:sz w:val="28"/>
          <w:szCs w:val="28"/>
        </w:rPr>
        <w:t>нспекцией профилактических мероприятий направлено на решение следующих задач:</w:t>
      </w:r>
    </w:p>
    <w:p w:rsidR="00FC07A3" w:rsidRPr="00CB1815" w:rsidRDefault="00FC07A3" w:rsidP="008A5212">
      <w:pPr>
        <w:shd w:val="clear" w:color="auto" w:fill="FFFFFF"/>
        <w:spacing w:line="360" w:lineRule="exact"/>
        <w:ind w:firstLine="709"/>
        <w:jc w:val="both"/>
        <w:rPr>
          <w:rFonts w:ascii="yandex-sans" w:eastAsia="Times New Roman" w:hAnsi="yandex-sans"/>
          <w:sz w:val="28"/>
          <w:szCs w:val="28"/>
        </w:rPr>
      </w:pPr>
      <w:r w:rsidRPr="00CB1815">
        <w:rPr>
          <w:rFonts w:ascii="yandex-sans" w:eastAsia="Times New Roman" w:hAnsi="yandex-sans"/>
          <w:sz w:val="28"/>
          <w:szCs w:val="28"/>
        </w:rPr>
        <w:t xml:space="preserve">разъяснение контролируемым лицам </w:t>
      </w:r>
      <w:r w:rsidR="003733B1" w:rsidRPr="00CB1815">
        <w:rPr>
          <w:rFonts w:ascii="yandex-sans" w:eastAsia="Times New Roman" w:hAnsi="yandex-sans"/>
          <w:sz w:val="28"/>
          <w:szCs w:val="28"/>
        </w:rPr>
        <w:t>лицензион</w:t>
      </w:r>
      <w:r w:rsidRPr="00CB1815">
        <w:rPr>
          <w:rFonts w:ascii="yandex-sans" w:eastAsia="Times New Roman" w:hAnsi="yandex-sans"/>
          <w:sz w:val="28"/>
          <w:szCs w:val="28"/>
        </w:rPr>
        <w:t>ных требований;</w:t>
      </w:r>
    </w:p>
    <w:p w:rsidR="00FC07A3" w:rsidRPr="00CB1815" w:rsidRDefault="00FC07A3" w:rsidP="008A5212">
      <w:pPr>
        <w:shd w:val="clear" w:color="auto" w:fill="FFFFFF"/>
        <w:spacing w:line="360" w:lineRule="exact"/>
        <w:ind w:firstLine="709"/>
        <w:jc w:val="both"/>
        <w:rPr>
          <w:rFonts w:ascii="yandex-sans" w:eastAsia="Times New Roman" w:hAnsi="yandex-sans"/>
          <w:sz w:val="28"/>
          <w:szCs w:val="28"/>
        </w:rPr>
      </w:pPr>
      <w:r w:rsidRPr="00CB1815">
        <w:rPr>
          <w:rFonts w:ascii="yandex-sans" w:eastAsia="Times New Roman" w:hAnsi="yandex-sans"/>
          <w:sz w:val="28"/>
          <w:szCs w:val="28"/>
        </w:rPr>
        <w:t xml:space="preserve">выявление причин, факторов и условий, способствующих причинению вреда </w:t>
      </w:r>
      <w:r w:rsidR="000E4778" w:rsidRPr="00CB1815">
        <w:rPr>
          <w:rFonts w:ascii="yandex-sans" w:eastAsia="Times New Roman" w:hAnsi="yandex-sans"/>
          <w:sz w:val="28"/>
          <w:szCs w:val="28"/>
        </w:rPr>
        <w:t xml:space="preserve">(ущерба) </w:t>
      </w:r>
      <w:r w:rsidRPr="00CB1815">
        <w:rPr>
          <w:rFonts w:ascii="yandex-sans" w:eastAsia="Times New Roman" w:hAnsi="yandex-sans"/>
          <w:sz w:val="28"/>
          <w:szCs w:val="28"/>
        </w:rPr>
        <w:t>охраняемым законом</w:t>
      </w:r>
      <w:r w:rsidR="003733B1" w:rsidRPr="00CB1815">
        <w:rPr>
          <w:rFonts w:ascii="yandex-sans" w:eastAsia="Times New Roman" w:hAnsi="yandex-sans"/>
          <w:sz w:val="28"/>
          <w:szCs w:val="28"/>
        </w:rPr>
        <w:t xml:space="preserve"> ценностям и нарушению лицензион</w:t>
      </w:r>
      <w:r w:rsidRPr="00CB1815">
        <w:rPr>
          <w:rFonts w:ascii="yandex-sans" w:eastAsia="Times New Roman" w:hAnsi="yandex-sans"/>
          <w:sz w:val="28"/>
          <w:szCs w:val="28"/>
        </w:rPr>
        <w:t xml:space="preserve">ных требований, определение способов устранения или снижения рисков </w:t>
      </w:r>
      <w:r w:rsidR="00AA55AC">
        <w:rPr>
          <w:rFonts w:ascii="yandex-sans" w:eastAsia="Times New Roman" w:hAnsi="yandex-sans"/>
          <w:sz w:val="28"/>
          <w:szCs w:val="28"/>
        </w:rPr>
        <w:t xml:space="preserve">                </w:t>
      </w:r>
      <w:r w:rsidRPr="00CB1815">
        <w:rPr>
          <w:rFonts w:ascii="yandex-sans" w:eastAsia="Times New Roman" w:hAnsi="yandex-sans"/>
          <w:sz w:val="28"/>
          <w:szCs w:val="28"/>
        </w:rPr>
        <w:t>их возникновения;</w:t>
      </w:r>
    </w:p>
    <w:p w:rsidR="00FC07A3" w:rsidRPr="00CB1815" w:rsidRDefault="00FC07A3" w:rsidP="008A5212">
      <w:pPr>
        <w:shd w:val="clear" w:color="auto" w:fill="FFFFFF"/>
        <w:spacing w:line="360" w:lineRule="exact"/>
        <w:ind w:firstLine="709"/>
        <w:jc w:val="both"/>
        <w:rPr>
          <w:rFonts w:ascii="yandex-sans" w:eastAsia="Times New Roman" w:hAnsi="yandex-sans"/>
          <w:sz w:val="28"/>
          <w:szCs w:val="28"/>
        </w:rPr>
      </w:pPr>
      <w:r w:rsidRPr="00CB1815">
        <w:rPr>
          <w:rFonts w:ascii="yandex-sans" w:eastAsia="Times New Roman" w:hAnsi="yandex-sans"/>
          <w:sz w:val="28"/>
          <w:szCs w:val="28"/>
        </w:rPr>
        <w:t>создание системы консультирования контролируемы</w:t>
      </w:r>
      <w:r w:rsidRPr="00CB1815">
        <w:rPr>
          <w:rFonts w:ascii="yandex-sans" w:eastAsia="Times New Roman" w:hAnsi="yandex-sans" w:hint="eastAsia"/>
          <w:sz w:val="28"/>
          <w:szCs w:val="28"/>
        </w:rPr>
        <w:t>х</w:t>
      </w:r>
      <w:r w:rsidRPr="00CB1815">
        <w:rPr>
          <w:rFonts w:ascii="yandex-sans" w:eastAsia="Times New Roman" w:hAnsi="yandex-sans"/>
          <w:sz w:val="28"/>
          <w:szCs w:val="28"/>
        </w:rPr>
        <w:t xml:space="preserve"> лиц, в том числе с использованием современных информационно-телекоммуникационных технологий;</w:t>
      </w:r>
    </w:p>
    <w:p w:rsidR="00FC07A3" w:rsidRPr="00CB1815" w:rsidRDefault="00FC07A3" w:rsidP="008A5212">
      <w:pPr>
        <w:shd w:val="clear" w:color="auto" w:fill="FFFFFF"/>
        <w:spacing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B1815">
        <w:rPr>
          <w:rFonts w:ascii="yandex-sans" w:eastAsia="Times New Roman" w:hAnsi="yandex-sans"/>
          <w:sz w:val="28"/>
          <w:szCs w:val="28"/>
        </w:rPr>
        <w:t xml:space="preserve">повышение уровня правовой грамотности </w:t>
      </w:r>
      <w:r w:rsidR="009C3DD1">
        <w:rPr>
          <w:rFonts w:ascii="yandex-sans" w:eastAsia="Times New Roman" w:hAnsi="yandex-sans"/>
          <w:sz w:val="28"/>
          <w:szCs w:val="28"/>
        </w:rPr>
        <w:t>лицензиатов</w:t>
      </w:r>
      <w:r w:rsidRPr="00CB1815">
        <w:rPr>
          <w:rFonts w:ascii="yandex-sans" w:eastAsia="Times New Roman" w:hAnsi="yandex-sans"/>
          <w:sz w:val="28"/>
          <w:szCs w:val="28"/>
        </w:rPr>
        <w:t>,</w:t>
      </w:r>
      <w:r w:rsidR="009C3DD1">
        <w:rPr>
          <w:rFonts w:ascii="yandex-sans" w:eastAsia="Times New Roman" w:hAnsi="yandex-sans"/>
          <w:sz w:val="28"/>
          <w:szCs w:val="28"/>
        </w:rPr>
        <w:t xml:space="preserve"> </w:t>
      </w:r>
      <w:r w:rsidRPr="00CB1815">
        <w:rPr>
          <w:rFonts w:ascii="yandex-sans" w:eastAsia="Times New Roman" w:hAnsi="yandex-sans"/>
          <w:sz w:val="28"/>
          <w:szCs w:val="28"/>
        </w:rPr>
        <w:t>в том числе путем обесп</w:t>
      </w:r>
      <w:r w:rsidR="007050A4">
        <w:rPr>
          <w:rFonts w:ascii="yandex-sans" w:eastAsia="Times New Roman" w:hAnsi="yandex-sans"/>
          <w:sz w:val="28"/>
          <w:szCs w:val="28"/>
        </w:rPr>
        <w:t>ечения доступности информации о соблюдении лицензионных требований</w:t>
      </w:r>
      <w:r w:rsidRPr="00CB1815">
        <w:rPr>
          <w:rFonts w:ascii="yandex-sans" w:eastAsia="Times New Roman" w:hAnsi="yandex-sans"/>
          <w:sz w:val="28"/>
          <w:szCs w:val="28"/>
        </w:rPr>
        <w:t>.</w:t>
      </w:r>
    </w:p>
    <w:p w:rsidR="00CC2F4F" w:rsidRPr="00CB1815" w:rsidRDefault="00CC2F4F" w:rsidP="008A5212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815">
        <w:rPr>
          <w:rFonts w:ascii="Times New Roman" w:hAnsi="Times New Roman" w:cs="Times New Roman"/>
          <w:sz w:val="28"/>
          <w:szCs w:val="28"/>
        </w:rPr>
        <w:t>Проведение профилактических мероприятий является приоритетным по отношению к проведению надзорных мероприятий.</w:t>
      </w:r>
    </w:p>
    <w:p w:rsidR="00CC2F4F" w:rsidRPr="00CB1815" w:rsidRDefault="00CC2F4F" w:rsidP="008A5212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F4F" w:rsidRPr="00CB1815" w:rsidRDefault="00CC2F4F" w:rsidP="007E43B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815">
        <w:rPr>
          <w:rFonts w:ascii="Times New Roman" w:hAnsi="Times New Roman" w:cs="Times New Roman"/>
          <w:b/>
          <w:sz w:val="28"/>
          <w:szCs w:val="28"/>
        </w:rPr>
        <w:t xml:space="preserve">3. Перечень профилактических мероприятий, </w:t>
      </w:r>
    </w:p>
    <w:p w:rsidR="00CC2F4F" w:rsidRPr="00CB1815" w:rsidRDefault="00CC2F4F" w:rsidP="007E43B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815">
        <w:rPr>
          <w:rFonts w:ascii="Times New Roman" w:hAnsi="Times New Roman" w:cs="Times New Roman"/>
          <w:b/>
          <w:sz w:val="28"/>
          <w:szCs w:val="28"/>
        </w:rPr>
        <w:t>сроки (периодичность) их проведения</w:t>
      </w:r>
    </w:p>
    <w:p w:rsidR="00CC2F4F" w:rsidRPr="00CB1815" w:rsidRDefault="00CC2F4F" w:rsidP="00CC2F4F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815301" w:rsidRPr="00815301" w:rsidRDefault="00815301" w:rsidP="008A5212">
      <w:pPr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815">
        <w:rPr>
          <w:rFonts w:ascii="Times New Roman" w:hAnsi="Times New Roman" w:cs="Times New Roman"/>
          <w:sz w:val="28"/>
          <w:szCs w:val="28"/>
        </w:rPr>
        <w:tab/>
      </w:r>
      <w:r w:rsidR="0053560F" w:rsidRPr="00CB1815">
        <w:rPr>
          <w:rFonts w:ascii="Times New Roman" w:hAnsi="Times New Roman" w:cs="Times New Roman"/>
          <w:sz w:val="28"/>
          <w:szCs w:val="28"/>
        </w:rPr>
        <w:t>3.</w:t>
      </w:r>
      <w:r w:rsidRPr="00CB181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B1815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региональном </w:t>
      </w:r>
      <w:r w:rsidR="003733B1" w:rsidRPr="00CB1815">
        <w:rPr>
          <w:rFonts w:ascii="Times New Roman" w:hAnsi="Times New Roman" w:cs="Times New Roman"/>
          <w:sz w:val="28"/>
          <w:szCs w:val="28"/>
        </w:rPr>
        <w:t>государственном лицензионном контроле</w:t>
      </w:r>
      <w:r w:rsidR="00EF4B6C">
        <w:rPr>
          <w:rFonts w:ascii="Times New Roman" w:hAnsi="Times New Roman" w:cs="Times New Roman"/>
          <w:sz w:val="28"/>
          <w:szCs w:val="28"/>
        </w:rPr>
        <w:t xml:space="preserve"> за осуществлением предпринимательской деятельности по управлению многоквартирными домами</w:t>
      </w:r>
      <w:r w:rsidRPr="00CB1815">
        <w:rPr>
          <w:rFonts w:ascii="Times New Roman" w:hAnsi="Times New Roman" w:cs="Times New Roman"/>
          <w:sz w:val="28"/>
          <w:szCs w:val="28"/>
        </w:rPr>
        <w:t>, утвержденным постановлением Правител</w:t>
      </w:r>
      <w:r w:rsidR="00AA55AC">
        <w:rPr>
          <w:rFonts w:ascii="Times New Roman" w:hAnsi="Times New Roman" w:cs="Times New Roman"/>
          <w:sz w:val="28"/>
          <w:szCs w:val="28"/>
        </w:rPr>
        <w:t>ьства Кировской области от 09</w:t>
      </w:r>
      <w:r w:rsidR="00EF4B6C">
        <w:rPr>
          <w:rFonts w:ascii="Times New Roman" w:hAnsi="Times New Roman" w:cs="Times New Roman"/>
          <w:sz w:val="28"/>
          <w:szCs w:val="28"/>
        </w:rPr>
        <w:t>.11.2021</w:t>
      </w:r>
      <w:r w:rsidRPr="00CB1815">
        <w:rPr>
          <w:rFonts w:ascii="Times New Roman" w:hAnsi="Times New Roman" w:cs="Times New Roman"/>
          <w:sz w:val="28"/>
          <w:szCs w:val="28"/>
        </w:rPr>
        <w:t xml:space="preserve"> №</w:t>
      </w:r>
      <w:r w:rsidR="00AA55AC">
        <w:rPr>
          <w:rFonts w:ascii="Times New Roman" w:hAnsi="Times New Roman" w:cs="Times New Roman"/>
          <w:sz w:val="28"/>
          <w:szCs w:val="28"/>
        </w:rPr>
        <w:t xml:space="preserve"> 590-П</w:t>
      </w:r>
      <w:r w:rsidR="008A5212" w:rsidRPr="008A52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5212">
        <w:rPr>
          <w:rFonts w:ascii="Times New Roman" w:hAnsi="Times New Roman"/>
          <w:color w:val="000000"/>
          <w:sz w:val="28"/>
          <w:szCs w:val="28"/>
        </w:rPr>
        <w:t>«</w:t>
      </w:r>
      <w:r w:rsidR="008A5212" w:rsidRPr="00B25C5D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8A52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 утверждении Положения о </w:t>
      </w:r>
      <w:r w:rsidR="008A5212" w:rsidRPr="0040641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региональном </w:t>
      </w:r>
      <w:r w:rsidR="008A52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государственном </w:t>
      </w:r>
      <w:r w:rsidR="008A5212" w:rsidRPr="0040641D">
        <w:rPr>
          <w:rFonts w:ascii="Times New Roman" w:eastAsia="Calibri" w:hAnsi="Times New Roman" w:cs="Times New Roman"/>
          <w:sz w:val="28"/>
          <w:szCs w:val="28"/>
        </w:rPr>
        <w:t>лицензионном контроле за осуществлением предпринимательской деятельности по управлению многоквартирными домами</w:t>
      </w:r>
      <w:r w:rsidR="008A521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8A5212" w:rsidRPr="0040641D">
        <w:rPr>
          <w:rFonts w:ascii="Times New Roman" w:eastAsia="Calibri" w:hAnsi="Times New Roman" w:cs="Times New Roman"/>
          <w:bCs/>
          <w:sz w:val="28"/>
          <w:szCs w:val="28"/>
        </w:rPr>
        <w:t>признании утратившими силу некоторых постановлений Правительства</w:t>
      </w:r>
      <w:r w:rsidR="008A5212" w:rsidRPr="00080D40">
        <w:rPr>
          <w:rFonts w:ascii="Times New Roman" w:eastAsia="Calibri" w:hAnsi="Times New Roman" w:cs="Times New Roman"/>
          <w:bCs/>
          <w:sz w:val="28"/>
          <w:szCs w:val="28"/>
        </w:rPr>
        <w:t xml:space="preserve"> Кировской области</w:t>
      </w:r>
      <w:r w:rsidR="008A5212">
        <w:rPr>
          <w:rFonts w:ascii="Times New Roman" w:eastAsia="Calibri" w:hAnsi="Times New Roman" w:cs="Times New Roman"/>
          <w:bCs/>
          <w:sz w:val="28"/>
          <w:szCs w:val="28"/>
        </w:rPr>
        <w:t xml:space="preserve"> и внесении изменений в некоторые постановления </w:t>
      </w:r>
      <w:r w:rsidR="008A5212" w:rsidRPr="0040641D">
        <w:rPr>
          <w:rFonts w:ascii="Times New Roman" w:eastAsia="Calibri" w:hAnsi="Times New Roman" w:cs="Times New Roman"/>
          <w:bCs/>
          <w:sz w:val="28"/>
          <w:szCs w:val="28"/>
        </w:rPr>
        <w:t>Правительства</w:t>
      </w:r>
      <w:r w:rsidR="008A5212" w:rsidRPr="00080D40">
        <w:rPr>
          <w:rFonts w:ascii="Times New Roman" w:eastAsia="Calibri" w:hAnsi="Times New Roman" w:cs="Times New Roman"/>
          <w:bCs/>
          <w:sz w:val="28"/>
          <w:szCs w:val="28"/>
        </w:rPr>
        <w:t xml:space="preserve"> Кировской области</w:t>
      </w:r>
      <w:r w:rsidR="008A5212" w:rsidRPr="00B25C5D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CB1815">
        <w:rPr>
          <w:rFonts w:ascii="Times New Roman" w:hAnsi="Times New Roman" w:cs="Times New Roman"/>
          <w:sz w:val="28"/>
          <w:szCs w:val="28"/>
        </w:rPr>
        <w:t>, проводятся следующие</w:t>
      </w:r>
      <w:proofErr w:type="gramEnd"/>
      <w:r w:rsidR="008A5212">
        <w:rPr>
          <w:rFonts w:ascii="Times New Roman" w:hAnsi="Times New Roman" w:cs="Times New Roman"/>
          <w:sz w:val="28"/>
          <w:szCs w:val="28"/>
        </w:rPr>
        <w:t xml:space="preserve"> </w:t>
      </w:r>
      <w:r w:rsidRPr="00815301">
        <w:rPr>
          <w:rFonts w:ascii="Times New Roman" w:hAnsi="Times New Roman" w:cs="Times New Roman"/>
          <w:sz w:val="28"/>
          <w:szCs w:val="28"/>
        </w:rPr>
        <w:t xml:space="preserve">профилактические мероприятия: </w:t>
      </w:r>
    </w:p>
    <w:p w:rsidR="00815301" w:rsidRPr="00815301" w:rsidRDefault="00815301" w:rsidP="008A5212">
      <w:pPr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301">
        <w:rPr>
          <w:rFonts w:ascii="Times New Roman" w:hAnsi="Times New Roman" w:cs="Times New Roman"/>
          <w:sz w:val="28"/>
          <w:szCs w:val="28"/>
        </w:rPr>
        <w:t>информирование;</w:t>
      </w:r>
    </w:p>
    <w:p w:rsidR="00815301" w:rsidRPr="00815301" w:rsidRDefault="00815301" w:rsidP="008A5212">
      <w:pPr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301">
        <w:rPr>
          <w:rFonts w:ascii="Times New Roman" w:hAnsi="Times New Roman" w:cs="Times New Roman"/>
          <w:sz w:val="28"/>
          <w:szCs w:val="28"/>
        </w:rPr>
        <w:t xml:space="preserve">обобщение правоприменительной практики; </w:t>
      </w:r>
    </w:p>
    <w:p w:rsidR="00815301" w:rsidRPr="00815301" w:rsidRDefault="00815301" w:rsidP="008A5212">
      <w:pPr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301">
        <w:rPr>
          <w:rFonts w:ascii="Times New Roman" w:hAnsi="Times New Roman" w:cs="Times New Roman"/>
          <w:sz w:val="28"/>
          <w:szCs w:val="28"/>
        </w:rPr>
        <w:t>объявление предостережения;</w:t>
      </w:r>
    </w:p>
    <w:p w:rsidR="00815301" w:rsidRPr="00815301" w:rsidRDefault="00815301" w:rsidP="008A5212">
      <w:pPr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301">
        <w:rPr>
          <w:rFonts w:ascii="Times New Roman" w:hAnsi="Times New Roman" w:cs="Times New Roman"/>
          <w:sz w:val="28"/>
          <w:szCs w:val="28"/>
        </w:rPr>
        <w:t>консультирование;</w:t>
      </w:r>
    </w:p>
    <w:p w:rsidR="00815301" w:rsidRPr="00815301" w:rsidRDefault="00815301" w:rsidP="008A5212">
      <w:pPr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301">
        <w:rPr>
          <w:rFonts w:ascii="Times New Roman" w:hAnsi="Times New Roman" w:cs="Times New Roman"/>
          <w:sz w:val="28"/>
          <w:szCs w:val="28"/>
        </w:rPr>
        <w:t>профилактический визит.</w:t>
      </w:r>
    </w:p>
    <w:p w:rsidR="00815301" w:rsidRPr="00815301" w:rsidRDefault="0053560F" w:rsidP="008A5212">
      <w:pPr>
        <w:spacing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15301" w:rsidRPr="00815301">
        <w:rPr>
          <w:rFonts w:ascii="Times New Roman" w:hAnsi="Times New Roman" w:cs="Times New Roman"/>
          <w:sz w:val="28"/>
          <w:szCs w:val="28"/>
        </w:rPr>
        <w:t>2. Перечень профилактических мероприятий с указанием сроков</w:t>
      </w:r>
      <w:r w:rsidR="008A5212">
        <w:rPr>
          <w:rFonts w:ascii="Times New Roman" w:hAnsi="Times New Roman" w:cs="Times New Roman"/>
          <w:sz w:val="28"/>
          <w:szCs w:val="28"/>
        </w:rPr>
        <w:t xml:space="preserve"> (периодичности) их проведения и </w:t>
      </w:r>
      <w:r w:rsidR="00815301" w:rsidRPr="00815301">
        <w:rPr>
          <w:rFonts w:ascii="Times New Roman" w:hAnsi="Times New Roman" w:cs="Times New Roman"/>
          <w:sz w:val="28"/>
          <w:szCs w:val="28"/>
        </w:rPr>
        <w:t xml:space="preserve">ответственных </w:t>
      </w:r>
      <w:r w:rsidR="008A5212">
        <w:rPr>
          <w:rFonts w:ascii="Times New Roman" w:hAnsi="Times New Roman" w:cs="Times New Roman"/>
          <w:sz w:val="28"/>
          <w:szCs w:val="28"/>
        </w:rPr>
        <w:t xml:space="preserve">лиц </w:t>
      </w:r>
      <w:r w:rsidR="00815301">
        <w:rPr>
          <w:rFonts w:ascii="Times New Roman" w:hAnsi="Times New Roman" w:cs="Times New Roman"/>
          <w:sz w:val="28"/>
          <w:szCs w:val="28"/>
        </w:rPr>
        <w:t xml:space="preserve">указаны в приложении к </w:t>
      </w:r>
      <w:r w:rsidR="008A5212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815301">
        <w:rPr>
          <w:rFonts w:ascii="Times New Roman" w:hAnsi="Times New Roman" w:cs="Times New Roman"/>
          <w:sz w:val="28"/>
          <w:szCs w:val="28"/>
        </w:rPr>
        <w:t>п</w:t>
      </w:r>
      <w:r w:rsidR="00815301" w:rsidRPr="00815301">
        <w:rPr>
          <w:rFonts w:ascii="Times New Roman" w:hAnsi="Times New Roman" w:cs="Times New Roman"/>
          <w:sz w:val="28"/>
          <w:szCs w:val="28"/>
        </w:rPr>
        <w:t>рограмме</w:t>
      </w:r>
      <w:r w:rsidR="00815301">
        <w:rPr>
          <w:rFonts w:ascii="Times New Roman" w:hAnsi="Times New Roman" w:cs="Times New Roman"/>
          <w:sz w:val="28"/>
          <w:szCs w:val="28"/>
        </w:rPr>
        <w:t xml:space="preserve"> профилактики (прилагается)</w:t>
      </w:r>
      <w:r w:rsidR="00815301" w:rsidRPr="00815301">
        <w:rPr>
          <w:rFonts w:ascii="Times New Roman" w:hAnsi="Times New Roman" w:cs="Times New Roman"/>
          <w:sz w:val="28"/>
          <w:szCs w:val="28"/>
        </w:rPr>
        <w:t>.</w:t>
      </w:r>
    </w:p>
    <w:p w:rsidR="00AA55AC" w:rsidRDefault="00AA55AC" w:rsidP="00AA55AC">
      <w:pPr>
        <w:spacing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FC0FAD" w:rsidRPr="00FC0FAD" w:rsidRDefault="00FC0FAD" w:rsidP="007E43B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FAD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</w:p>
    <w:p w:rsidR="00FC0FAD" w:rsidRPr="00FC0FAD" w:rsidRDefault="00FC0FAD" w:rsidP="007E43B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FC0FAD">
        <w:rPr>
          <w:rFonts w:ascii="Times New Roman" w:hAnsi="Times New Roman" w:cs="Times New Roman"/>
          <w:b/>
          <w:sz w:val="28"/>
          <w:szCs w:val="28"/>
        </w:rPr>
        <w:t>программы профилактики</w:t>
      </w:r>
    </w:p>
    <w:p w:rsidR="00FC0FAD" w:rsidRPr="00CC2F4F" w:rsidRDefault="00FC0FAD" w:rsidP="00FC0FAD">
      <w:pPr>
        <w:spacing w:line="360" w:lineRule="exact"/>
        <w:jc w:val="both"/>
        <w:rPr>
          <w:rFonts w:ascii="Times New Roman" w:hAnsi="Times New Roman" w:cs="Times New Roman"/>
        </w:rPr>
      </w:pPr>
    </w:p>
    <w:p w:rsidR="00DF67C1" w:rsidRDefault="00DF67C1" w:rsidP="00825F1B">
      <w:pPr>
        <w:autoSpaceDE w:val="0"/>
        <w:autoSpaceDN w:val="0"/>
        <w:adjustRightInd w:val="0"/>
        <w:spacing w:line="36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Эффективность реализации программы профилактики оценивается:</w:t>
      </w:r>
    </w:p>
    <w:p w:rsidR="00DF67C1" w:rsidRDefault="00DF67C1" w:rsidP="00825F1B">
      <w:pPr>
        <w:autoSpaceDE w:val="0"/>
        <w:autoSpaceDN w:val="0"/>
        <w:adjustRightInd w:val="0"/>
        <w:spacing w:line="36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повышением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эффективности системы профилактики нарушений обязательных требований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F67C1" w:rsidRDefault="00DF67C1" w:rsidP="00825F1B">
      <w:pPr>
        <w:autoSpaceDE w:val="0"/>
        <w:autoSpaceDN w:val="0"/>
        <w:adjustRightInd w:val="0"/>
        <w:spacing w:line="36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повышением уровня правовой грамотности лицензиатов в вопросах исполнения лицензионных требований, степенью их информативности об лицензионных требованиях, о принятых и готовящихся изменениях в системе лицензионных требований, о порядке проведения проверок, правах лицензиатов в ходе проверки;</w:t>
      </w:r>
    </w:p>
    <w:p w:rsidR="00DF67C1" w:rsidRDefault="00DF67C1" w:rsidP="00907529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снижением количества правонарушений при осуществлении лицензиатами своей деятельности;</w:t>
      </w:r>
    </w:p>
    <w:p w:rsidR="00DF67C1" w:rsidRDefault="00DF67C1" w:rsidP="00907529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понятностью лицензионных требований, обеспечивающей их однозначное толкование лицензиатами и инспекцией;</w:t>
      </w:r>
    </w:p>
    <w:p w:rsidR="00DF67C1" w:rsidRDefault="00DF67C1" w:rsidP="00825F1B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вовлечением лицензиатов в регулярное взаимодействие с инспекцией.</w:t>
      </w:r>
    </w:p>
    <w:p w:rsidR="00577DFD" w:rsidRPr="00577DFD" w:rsidRDefault="0053560F" w:rsidP="00825F1B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оценки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 результативности и эффективности программы профилактики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следующие показатели результативности </w:t>
      </w:r>
      <w:r w:rsidR="00AA55A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и эффективности</w:t>
      </w:r>
      <w:r w:rsidR="00577DFD" w:rsidRPr="00577DFD">
        <w:rPr>
          <w:rFonts w:ascii="Times New Roman" w:hAnsi="Times New Roman" w:cs="Times New Roman"/>
          <w:sz w:val="28"/>
          <w:szCs w:val="28"/>
        </w:rPr>
        <w:t>:</w:t>
      </w:r>
    </w:p>
    <w:p w:rsidR="00577DFD" w:rsidRPr="00577DFD" w:rsidRDefault="009F7504" w:rsidP="00577DFD">
      <w:p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1. 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Соотношение количества профилактических мероприятий </w:t>
      </w:r>
      <w:r w:rsidR="00AA55A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77DFD" w:rsidRPr="00577DFD">
        <w:rPr>
          <w:rFonts w:ascii="Times New Roman" w:hAnsi="Times New Roman" w:cs="Times New Roman"/>
          <w:sz w:val="28"/>
          <w:szCs w:val="28"/>
        </w:rPr>
        <w:t>к количеству проведенных контрольных мероприятий.</w:t>
      </w:r>
      <w:r w:rsidR="00577DFD" w:rsidRPr="00577DFD">
        <w:rPr>
          <w:rFonts w:ascii="Times New Roman" w:hAnsi="Times New Roman" w:cs="Times New Roman"/>
          <w:sz w:val="28"/>
          <w:szCs w:val="28"/>
        </w:rPr>
        <w:tab/>
      </w:r>
    </w:p>
    <w:p w:rsidR="00577DFD" w:rsidRPr="00577DFD" w:rsidRDefault="00577DFD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 xml:space="preserve">Показатель рассчитывается </w:t>
      </w:r>
      <w:r w:rsidR="009F7504">
        <w:rPr>
          <w:rFonts w:ascii="Times New Roman" w:hAnsi="Times New Roman" w:cs="Times New Roman"/>
          <w:sz w:val="28"/>
          <w:szCs w:val="28"/>
        </w:rPr>
        <w:t>по формуле: В = Х/У*100, где</w:t>
      </w:r>
      <w:proofErr w:type="gramStart"/>
      <w:r w:rsidR="009F750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9F7504">
        <w:rPr>
          <w:rFonts w:ascii="Times New Roman" w:hAnsi="Times New Roman" w:cs="Times New Roman"/>
          <w:sz w:val="28"/>
          <w:szCs w:val="28"/>
        </w:rPr>
        <w:t> 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рас</w:t>
      </w:r>
      <w:r w:rsidR="009F7504">
        <w:rPr>
          <w:rFonts w:ascii="Times New Roman" w:hAnsi="Times New Roman" w:cs="Times New Roman"/>
          <w:sz w:val="28"/>
          <w:szCs w:val="28"/>
        </w:rPr>
        <w:t>четное значение показателя, Х – </w:t>
      </w:r>
      <w:r w:rsidRPr="00577DFD">
        <w:rPr>
          <w:rFonts w:ascii="Times New Roman" w:hAnsi="Times New Roman" w:cs="Times New Roman"/>
          <w:sz w:val="28"/>
          <w:szCs w:val="28"/>
        </w:rPr>
        <w:t xml:space="preserve">количество проведенных </w:t>
      </w:r>
      <w:r w:rsidR="00AA55A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77DFD">
        <w:rPr>
          <w:rFonts w:ascii="Times New Roman" w:hAnsi="Times New Roman" w:cs="Times New Roman"/>
          <w:sz w:val="28"/>
          <w:szCs w:val="28"/>
        </w:rPr>
        <w:t xml:space="preserve">за соответствующий календарный год профилактических мероприятий, У </w:t>
      </w:r>
      <w:r w:rsidR="009F7504"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</w:t>
      </w:r>
      <w:r w:rsidR="009F7504">
        <w:rPr>
          <w:rFonts w:ascii="Times New Roman" w:hAnsi="Times New Roman" w:cs="Times New Roman"/>
          <w:sz w:val="28"/>
          <w:szCs w:val="28"/>
        </w:rPr>
        <w:t xml:space="preserve">общее </w:t>
      </w:r>
      <w:r w:rsidRPr="00577DFD">
        <w:rPr>
          <w:rFonts w:ascii="Times New Roman" w:hAnsi="Times New Roman" w:cs="Times New Roman"/>
          <w:sz w:val="28"/>
          <w:szCs w:val="28"/>
        </w:rPr>
        <w:t xml:space="preserve">количество проведенных за соответствующий календарный год контрольных </w:t>
      </w:r>
      <w:r w:rsidR="009F7504">
        <w:rPr>
          <w:rFonts w:ascii="Times New Roman" w:hAnsi="Times New Roman" w:cs="Times New Roman"/>
          <w:sz w:val="28"/>
          <w:szCs w:val="28"/>
        </w:rPr>
        <w:t>(надзорных) и профилактических</w:t>
      </w:r>
      <w:r w:rsidR="009F7504" w:rsidRPr="00577DFD">
        <w:rPr>
          <w:rFonts w:ascii="Times New Roman" w:hAnsi="Times New Roman" w:cs="Times New Roman"/>
          <w:sz w:val="28"/>
          <w:szCs w:val="28"/>
        </w:rPr>
        <w:t xml:space="preserve"> </w:t>
      </w:r>
      <w:r w:rsidRPr="00577DFD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577DFD" w:rsidRPr="00577DFD" w:rsidRDefault="00577DFD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>Значение показателя: более 50</w:t>
      </w:r>
      <w:r w:rsidR="00C22919"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1120A8"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5 баллов, 30</w:t>
      </w:r>
      <w:r w:rsidR="00C22919">
        <w:rPr>
          <w:rFonts w:ascii="Times New Roman" w:hAnsi="Times New Roman" w:cs="Times New Roman"/>
          <w:sz w:val="28"/>
          <w:szCs w:val="28"/>
        </w:rPr>
        <w:t> </w:t>
      </w:r>
      <w:r w:rsidR="001120A8">
        <w:rPr>
          <w:rFonts w:ascii="Times New Roman" w:hAnsi="Times New Roman" w:cs="Times New Roman"/>
          <w:sz w:val="28"/>
          <w:szCs w:val="28"/>
        </w:rPr>
        <w:t>–</w:t>
      </w:r>
      <w:r w:rsidR="00C22919"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50% </w:t>
      </w:r>
      <w:r w:rsidR="001120A8"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3 балла, 10</w:t>
      </w:r>
      <w:r w:rsidR="00C22919">
        <w:rPr>
          <w:rFonts w:ascii="Times New Roman" w:hAnsi="Times New Roman" w:cs="Times New Roman"/>
          <w:sz w:val="28"/>
          <w:szCs w:val="28"/>
        </w:rPr>
        <w:t> </w:t>
      </w:r>
      <w:r w:rsidR="001120A8">
        <w:rPr>
          <w:rFonts w:ascii="Times New Roman" w:hAnsi="Times New Roman" w:cs="Times New Roman"/>
          <w:sz w:val="28"/>
          <w:szCs w:val="28"/>
        </w:rPr>
        <w:t>–</w:t>
      </w:r>
      <w:r w:rsidR="00C22919">
        <w:rPr>
          <w:rFonts w:ascii="Times New Roman" w:hAnsi="Times New Roman" w:cs="Times New Roman"/>
          <w:sz w:val="28"/>
          <w:szCs w:val="28"/>
        </w:rPr>
        <w:t>30 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1 балл, менее 10</w:t>
      </w:r>
      <w:r w:rsidR="00C22919"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C22919">
        <w:rPr>
          <w:rFonts w:ascii="Times New Roman" w:hAnsi="Times New Roman" w:cs="Times New Roman"/>
          <w:sz w:val="28"/>
          <w:szCs w:val="28"/>
        </w:rPr>
        <w:t xml:space="preserve">– </w:t>
      </w:r>
      <w:r w:rsidRPr="00577DFD">
        <w:rPr>
          <w:rFonts w:ascii="Times New Roman" w:hAnsi="Times New Roman" w:cs="Times New Roman"/>
          <w:sz w:val="28"/>
          <w:szCs w:val="28"/>
        </w:rPr>
        <w:t>0 баллов.</w:t>
      </w:r>
    </w:p>
    <w:p w:rsidR="00577DFD" w:rsidRPr="00577DFD" w:rsidRDefault="009F7504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Доля </w:t>
      </w:r>
      <w:r>
        <w:rPr>
          <w:rFonts w:ascii="Times New Roman" w:hAnsi="Times New Roman" w:cs="Times New Roman"/>
          <w:sz w:val="28"/>
          <w:szCs w:val="28"/>
        </w:rPr>
        <w:t>лицензиатов</w:t>
      </w:r>
      <w:r w:rsidR="00577DFD" w:rsidRPr="00577DFD">
        <w:rPr>
          <w:rFonts w:ascii="Times New Roman" w:hAnsi="Times New Roman" w:cs="Times New Roman"/>
          <w:sz w:val="28"/>
          <w:szCs w:val="28"/>
        </w:rPr>
        <w:t>, охваченных профилактическими визитами.</w:t>
      </w:r>
    </w:p>
    <w:p w:rsidR="00577DFD" w:rsidRPr="00577DFD" w:rsidRDefault="00577DFD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 xml:space="preserve">Показатель рассчитывается </w:t>
      </w:r>
      <w:r w:rsidR="009F7504">
        <w:rPr>
          <w:rFonts w:ascii="Times New Roman" w:hAnsi="Times New Roman" w:cs="Times New Roman"/>
          <w:sz w:val="28"/>
          <w:szCs w:val="28"/>
        </w:rPr>
        <w:t>по формуле: С = </w:t>
      </w:r>
      <w:r w:rsidR="009D2052">
        <w:rPr>
          <w:rFonts w:ascii="Times New Roman" w:hAnsi="Times New Roman" w:cs="Times New Roman"/>
          <w:sz w:val="28"/>
          <w:szCs w:val="28"/>
        </w:rPr>
        <w:t>Х/У*100</w:t>
      </w:r>
      <w:r w:rsidR="009F7504">
        <w:rPr>
          <w:rFonts w:ascii="Times New Roman" w:hAnsi="Times New Roman" w:cs="Times New Roman"/>
          <w:sz w:val="28"/>
          <w:szCs w:val="28"/>
        </w:rPr>
        <w:t>, где</w:t>
      </w:r>
      <w:proofErr w:type="gramStart"/>
      <w:r w:rsidR="009F7504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9F7504">
        <w:rPr>
          <w:rFonts w:ascii="Times New Roman" w:hAnsi="Times New Roman" w:cs="Times New Roman"/>
          <w:sz w:val="28"/>
          <w:szCs w:val="28"/>
        </w:rPr>
        <w:t> 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ра</w:t>
      </w:r>
      <w:r w:rsidR="009F7504">
        <w:rPr>
          <w:rFonts w:ascii="Times New Roman" w:hAnsi="Times New Roman" w:cs="Times New Roman"/>
          <w:sz w:val="28"/>
          <w:szCs w:val="28"/>
        </w:rPr>
        <w:t>счетное значение показателя, Х – </w:t>
      </w:r>
      <w:r w:rsidRPr="00577DFD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9D2052">
        <w:rPr>
          <w:rFonts w:ascii="Times New Roman" w:hAnsi="Times New Roman" w:cs="Times New Roman"/>
          <w:sz w:val="28"/>
          <w:szCs w:val="28"/>
        </w:rPr>
        <w:t>лицензиатов</w:t>
      </w:r>
      <w:r w:rsidRPr="00577DFD">
        <w:rPr>
          <w:rFonts w:ascii="Times New Roman" w:hAnsi="Times New Roman" w:cs="Times New Roman"/>
          <w:sz w:val="28"/>
          <w:szCs w:val="28"/>
        </w:rPr>
        <w:t>, охваченных</w:t>
      </w:r>
      <w:r w:rsidR="009D2052">
        <w:rPr>
          <w:rFonts w:ascii="Times New Roman" w:hAnsi="Times New Roman" w:cs="Times New Roman"/>
          <w:sz w:val="28"/>
          <w:szCs w:val="28"/>
        </w:rPr>
        <w:t xml:space="preserve"> профилактическими визитами, У – </w:t>
      </w:r>
      <w:r w:rsidRPr="00577DFD">
        <w:rPr>
          <w:rFonts w:ascii="Times New Roman" w:hAnsi="Times New Roman" w:cs="Times New Roman"/>
          <w:sz w:val="28"/>
          <w:szCs w:val="28"/>
        </w:rPr>
        <w:t xml:space="preserve">общее количество всех </w:t>
      </w:r>
      <w:r w:rsidR="009D2052">
        <w:rPr>
          <w:rFonts w:ascii="Times New Roman" w:hAnsi="Times New Roman" w:cs="Times New Roman"/>
          <w:sz w:val="28"/>
          <w:szCs w:val="28"/>
        </w:rPr>
        <w:t>лицензиатов.</w:t>
      </w:r>
    </w:p>
    <w:p w:rsidR="00577DFD" w:rsidRPr="00577DFD" w:rsidRDefault="00DF67C1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показателя: более 2</w:t>
      </w:r>
      <w:r w:rsidR="00577DFD" w:rsidRPr="00577DFD">
        <w:rPr>
          <w:rFonts w:ascii="Times New Roman" w:hAnsi="Times New Roman" w:cs="Times New Roman"/>
          <w:sz w:val="28"/>
          <w:szCs w:val="28"/>
        </w:rPr>
        <w:t>0</w:t>
      </w:r>
      <w:r w:rsidR="00C22919">
        <w:rPr>
          <w:rFonts w:ascii="Times New Roman" w:hAnsi="Times New Roman" w:cs="Times New Roman"/>
          <w:sz w:val="28"/>
          <w:szCs w:val="28"/>
        </w:rPr>
        <w:t> 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 5 баллов, 15</w:t>
      </w:r>
      <w:r w:rsidR="00C22919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>2</w:t>
      </w:r>
      <w:r w:rsidR="00577DFD" w:rsidRPr="00577DFD">
        <w:rPr>
          <w:rFonts w:ascii="Times New Roman" w:hAnsi="Times New Roman" w:cs="Times New Roman"/>
          <w:sz w:val="28"/>
          <w:szCs w:val="28"/>
        </w:rPr>
        <w:t>0</w:t>
      </w:r>
      <w:r w:rsidR="00B00EDF">
        <w:rPr>
          <w:rFonts w:ascii="Times New Roman" w:hAnsi="Times New Roman" w:cs="Times New Roman"/>
          <w:sz w:val="28"/>
          <w:szCs w:val="28"/>
        </w:rPr>
        <w:t> 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 3 балла, 5</w:t>
      </w:r>
      <w:r w:rsidR="00C22919">
        <w:rPr>
          <w:rFonts w:ascii="Times New Roman" w:hAnsi="Times New Roman" w:cs="Times New Roman"/>
          <w:sz w:val="28"/>
          <w:szCs w:val="28"/>
        </w:rPr>
        <w:t> – 15 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 1 балл, менее 5</w:t>
      </w:r>
      <w:r w:rsidR="00C22919">
        <w:rPr>
          <w:rFonts w:ascii="Times New Roman" w:hAnsi="Times New Roman" w:cs="Times New Roman"/>
          <w:sz w:val="28"/>
          <w:szCs w:val="28"/>
        </w:rPr>
        <w:t> 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 0 баллов.</w:t>
      </w:r>
    </w:p>
    <w:p w:rsidR="00577DFD" w:rsidRPr="00577DFD" w:rsidRDefault="001120A8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Соотношение количества </w:t>
      </w:r>
      <w:r w:rsidR="009D2052">
        <w:rPr>
          <w:rFonts w:ascii="Times New Roman" w:hAnsi="Times New Roman" w:cs="Times New Roman"/>
          <w:sz w:val="28"/>
          <w:szCs w:val="28"/>
        </w:rPr>
        <w:t>лицензиатов</w:t>
      </w:r>
      <w:r w:rsidR="00577DFD" w:rsidRPr="00577DFD">
        <w:rPr>
          <w:rFonts w:ascii="Times New Roman" w:hAnsi="Times New Roman" w:cs="Times New Roman"/>
          <w:sz w:val="28"/>
          <w:szCs w:val="28"/>
        </w:rPr>
        <w:t>, которым были объявлены предостережения о недопустимости нарушения лицензионных требований и в отношении которых проведен</w:t>
      </w:r>
      <w:r w:rsidR="009D2052">
        <w:rPr>
          <w:rFonts w:ascii="Times New Roman" w:hAnsi="Times New Roman" w:cs="Times New Roman"/>
          <w:sz w:val="28"/>
          <w:szCs w:val="28"/>
        </w:rPr>
        <w:t>ы контрольные мероприятия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 к общем</w:t>
      </w:r>
      <w:r w:rsidR="009D2052">
        <w:rPr>
          <w:rFonts w:ascii="Times New Roman" w:hAnsi="Times New Roman" w:cs="Times New Roman"/>
          <w:sz w:val="28"/>
          <w:szCs w:val="28"/>
        </w:rPr>
        <w:t>у количеству лицензиатов</w:t>
      </w:r>
      <w:r w:rsidR="00577DFD" w:rsidRPr="00577DFD">
        <w:rPr>
          <w:rFonts w:ascii="Times New Roman" w:hAnsi="Times New Roman" w:cs="Times New Roman"/>
          <w:sz w:val="28"/>
          <w:szCs w:val="28"/>
        </w:rPr>
        <w:t>.</w:t>
      </w:r>
    </w:p>
    <w:p w:rsidR="00577DFD" w:rsidRPr="00577DFD" w:rsidRDefault="00577DFD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AA55AC">
        <w:rPr>
          <w:rFonts w:ascii="Times New Roman" w:hAnsi="Times New Roman" w:cs="Times New Roman"/>
          <w:sz w:val="28"/>
          <w:szCs w:val="28"/>
        </w:rPr>
        <w:t xml:space="preserve">рассчитывается по формуле: </w:t>
      </w:r>
      <w:r w:rsidR="00AA55A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D2052">
        <w:rPr>
          <w:rFonts w:ascii="Times New Roman" w:hAnsi="Times New Roman" w:cs="Times New Roman"/>
          <w:sz w:val="28"/>
          <w:szCs w:val="28"/>
        </w:rPr>
        <w:t> = Х/У*100</w:t>
      </w:r>
      <w:r w:rsidR="00AA55AC">
        <w:rPr>
          <w:rFonts w:ascii="Times New Roman" w:hAnsi="Times New Roman" w:cs="Times New Roman"/>
          <w:sz w:val="28"/>
          <w:szCs w:val="28"/>
        </w:rPr>
        <w:t xml:space="preserve">, где </w:t>
      </w:r>
      <w:r w:rsidR="00AA55A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D2052">
        <w:rPr>
          <w:rFonts w:ascii="Times New Roman" w:hAnsi="Times New Roman" w:cs="Times New Roman"/>
          <w:sz w:val="28"/>
          <w:szCs w:val="28"/>
        </w:rPr>
        <w:t> 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рас</w:t>
      </w:r>
      <w:r w:rsidR="009D2052">
        <w:rPr>
          <w:rFonts w:ascii="Times New Roman" w:hAnsi="Times New Roman" w:cs="Times New Roman"/>
          <w:sz w:val="28"/>
          <w:szCs w:val="28"/>
        </w:rPr>
        <w:t>четное значение показателя, Х – </w:t>
      </w:r>
      <w:r w:rsidRPr="00577DFD">
        <w:rPr>
          <w:rFonts w:ascii="Times New Roman" w:hAnsi="Times New Roman" w:cs="Times New Roman"/>
          <w:sz w:val="28"/>
          <w:szCs w:val="28"/>
        </w:rPr>
        <w:t>количество контролируемых лиц, которым были объявлены предостережения о недопустимости нарушения лицензионных требований и в отношении которых проведены контрольные мероприятия в соответствующем календарном году, У</w:t>
      </w:r>
      <w:r w:rsidR="009D2052">
        <w:rPr>
          <w:rFonts w:ascii="Times New Roman" w:hAnsi="Times New Roman" w:cs="Times New Roman"/>
          <w:sz w:val="28"/>
          <w:szCs w:val="28"/>
        </w:rPr>
        <w:t> – </w:t>
      </w:r>
      <w:r w:rsidRPr="00577DFD">
        <w:rPr>
          <w:rFonts w:ascii="Times New Roman" w:hAnsi="Times New Roman" w:cs="Times New Roman"/>
          <w:sz w:val="28"/>
          <w:szCs w:val="28"/>
        </w:rPr>
        <w:t>обще</w:t>
      </w:r>
      <w:r w:rsidR="009D2052">
        <w:rPr>
          <w:rFonts w:ascii="Times New Roman" w:hAnsi="Times New Roman" w:cs="Times New Roman"/>
          <w:sz w:val="28"/>
          <w:szCs w:val="28"/>
        </w:rPr>
        <w:t>е количество лицензиатов</w:t>
      </w:r>
      <w:r w:rsidRPr="00577DFD">
        <w:rPr>
          <w:rFonts w:ascii="Times New Roman" w:hAnsi="Times New Roman" w:cs="Times New Roman"/>
          <w:sz w:val="28"/>
          <w:szCs w:val="28"/>
        </w:rPr>
        <w:t>.</w:t>
      </w:r>
    </w:p>
    <w:p w:rsidR="00577DFD" w:rsidRPr="00577DFD" w:rsidRDefault="00577DFD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>Значение показателя: более 30</w:t>
      </w:r>
      <w:r w:rsidR="00F21656"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5 баллов, 15</w:t>
      </w:r>
      <w:r w:rsidR="00C22919">
        <w:rPr>
          <w:rFonts w:ascii="Times New Roman" w:hAnsi="Times New Roman" w:cs="Times New Roman"/>
          <w:sz w:val="28"/>
          <w:szCs w:val="28"/>
        </w:rPr>
        <w:t> – 30</w:t>
      </w:r>
      <w:r w:rsidR="00B00EDF">
        <w:rPr>
          <w:rFonts w:ascii="Times New Roman" w:hAnsi="Times New Roman" w:cs="Times New Roman"/>
          <w:sz w:val="28"/>
          <w:szCs w:val="28"/>
        </w:rPr>
        <w:t> </w:t>
      </w:r>
      <w:r w:rsidR="00C22919">
        <w:rPr>
          <w:rFonts w:ascii="Times New Roman" w:hAnsi="Times New Roman" w:cs="Times New Roman"/>
          <w:sz w:val="28"/>
          <w:szCs w:val="28"/>
        </w:rPr>
        <w:t>% – 3 балла, 5 –  15</w:t>
      </w:r>
      <w:r w:rsidR="00B00EDF"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 w:rsidR="008D37E5">
        <w:rPr>
          <w:rFonts w:ascii="Times New Roman" w:hAnsi="Times New Roman" w:cs="Times New Roman"/>
          <w:sz w:val="28"/>
          <w:szCs w:val="28"/>
        </w:rPr>
        <w:t xml:space="preserve"> </w:t>
      </w:r>
      <w:r w:rsidRPr="00577DFD">
        <w:rPr>
          <w:rFonts w:ascii="Times New Roman" w:hAnsi="Times New Roman" w:cs="Times New Roman"/>
          <w:sz w:val="28"/>
          <w:szCs w:val="28"/>
        </w:rPr>
        <w:t>1 балл, менее 5</w:t>
      </w:r>
      <w:r w:rsidR="00B00EDF">
        <w:rPr>
          <w:rFonts w:ascii="Times New Roman" w:hAnsi="Times New Roman" w:cs="Times New Roman"/>
          <w:sz w:val="28"/>
          <w:szCs w:val="28"/>
        </w:rPr>
        <w:t> </w:t>
      </w:r>
      <w:r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C22919">
        <w:rPr>
          <w:rFonts w:ascii="Times New Roman" w:hAnsi="Times New Roman" w:cs="Times New Roman"/>
          <w:sz w:val="28"/>
          <w:szCs w:val="28"/>
        </w:rPr>
        <w:t xml:space="preserve">– </w:t>
      </w:r>
      <w:r w:rsidRPr="00577DFD">
        <w:rPr>
          <w:rFonts w:ascii="Times New Roman" w:hAnsi="Times New Roman" w:cs="Times New Roman"/>
          <w:sz w:val="28"/>
          <w:szCs w:val="28"/>
        </w:rPr>
        <w:t>0 баллов.</w:t>
      </w:r>
    </w:p>
    <w:p w:rsidR="00577DFD" w:rsidRPr="00577DFD" w:rsidRDefault="00577DFD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 xml:space="preserve">4. Доля </w:t>
      </w:r>
      <w:r w:rsidR="00692748">
        <w:rPr>
          <w:rFonts w:ascii="Times New Roman" w:hAnsi="Times New Roman" w:cs="Times New Roman"/>
          <w:sz w:val="28"/>
          <w:szCs w:val="28"/>
        </w:rPr>
        <w:t>проведенных публичных</w:t>
      </w:r>
      <w:r w:rsidRPr="00577DFD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692748">
        <w:rPr>
          <w:rFonts w:ascii="Times New Roman" w:hAnsi="Times New Roman" w:cs="Times New Roman"/>
          <w:sz w:val="28"/>
          <w:szCs w:val="28"/>
        </w:rPr>
        <w:t xml:space="preserve"> с лицензиатами в целях их информирования</w:t>
      </w:r>
      <w:r w:rsidRPr="00577DFD">
        <w:rPr>
          <w:rFonts w:ascii="Times New Roman" w:hAnsi="Times New Roman" w:cs="Times New Roman"/>
          <w:sz w:val="28"/>
          <w:szCs w:val="28"/>
        </w:rPr>
        <w:t xml:space="preserve"> к общему количеству </w:t>
      </w:r>
      <w:r w:rsidR="00692748">
        <w:rPr>
          <w:rFonts w:ascii="Times New Roman" w:hAnsi="Times New Roman" w:cs="Times New Roman"/>
          <w:sz w:val="28"/>
          <w:szCs w:val="28"/>
        </w:rPr>
        <w:t>запланированных публичных мероприятий</w:t>
      </w:r>
      <w:r w:rsidRPr="00577DFD">
        <w:rPr>
          <w:rFonts w:ascii="Times New Roman" w:hAnsi="Times New Roman" w:cs="Times New Roman"/>
          <w:sz w:val="28"/>
          <w:szCs w:val="28"/>
        </w:rPr>
        <w:t>.</w:t>
      </w:r>
    </w:p>
    <w:p w:rsidR="00577DFD" w:rsidRPr="00577DFD" w:rsidRDefault="00577DFD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>Показате</w:t>
      </w:r>
      <w:r w:rsidR="00DD615B">
        <w:rPr>
          <w:rFonts w:ascii="Times New Roman" w:hAnsi="Times New Roman" w:cs="Times New Roman"/>
          <w:sz w:val="28"/>
          <w:szCs w:val="28"/>
        </w:rPr>
        <w:t>ль рассчитывается по формуле: Е = </w:t>
      </w:r>
      <w:r w:rsidR="00C22919">
        <w:rPr>
          <w:rFonts w:ascii="Times New Roman" w:hAnsi="Times New Roman" w:cs="Times New Roman"/>
          <w:sz w:val="28"/>
          <w:szCs w:val="28"/>
        </w:rPr>
        <w:t>Х/У*100</w:t>
      </w:r>
      <w:r w:rsidR="001120A8">
        <w:rPr>
          <w:rFonts w:ascii="Times New Roman" w:hAnsi="Times New Roman" w:cs="Times New Roman"/>
          <w:sz w:val="28"/>
          <w:szCs w:val="28"/>
        </w:rPr>
        <w:t>, где</w:t>
      </w:r>
      <w:proofErr w:type="gramStart"/>
      <w:r w:rsidR="001120A8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1120A8">
        <w:rPr>
          <w:rFonts w:ascii="Times New Roman" w:hAnsi="Times New Roman" w:cs="Times New Roman"/>
          <w:sz w:val="28"/>
          <w:szCs w:val="28"/>
        </w:rPr>
        <w:t> 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рас</w:t>
      </w:r>
      <w:r w:rsidR="001120A8">
        <w:rPr>
          <w:rFonts w:ascii="Times New Roman" w:hAnsi="Times New Roman" w:cs="Times New Roman"/>
          <w:sz w:val="28"/>
          <w:szCs w:val="28"/>
        </w:rPr>
        <w:t>четное значение показателя, Х – </w:t>
      </w:r>
      <w:r w:rsidRPr="00577DFD">
        <w:rPr>
          <w:rFonts w:ascii="Times New Roman" w:hAnsi="Times New Roman" w:cs="Times New Roman"/>
          <w:sz w:val="28"/>
          <w:szCs w:val="28"/>
        </w:rPr>
        <w:t>количество</w:t>
      </w:r>
      <w:r w:rsidR="001120A8">
        <w:rPr>
          <w:rFonts w:ascii="Times New Roman" w:hAnsi="Times New Roman" w:cs="Times New Roman"/>
          <w:sz w:val="28"/>
          <w:szCs w:val="28"/>
        </w:rPr>
        <w:t xml:space="preserve"> проведенных публичных мероприятий</w:t>
      </w:r>
      <w:r w:rsidRPr="00577DFD">
        <w:rPr>
          <w:rFonts w:ascii="Times New Roman" w:hAnsi="Times New Roman" w:cs="Times New Roman"/>
          <w:sz w:val="28"/>
          <w:szCs w:val="28"/>
        </w:rPr>
        <w:t xml:space="preserve">, У - общее количество </w:t>
      </w:r>
      <w:r w:rsidR="001120A8">
        <w:rPr>
          <w:rFonts w:ascii="Times New Roman" w:hAnsi="Times New Roman" w:cs="Times New Roman"/>
          <w:sz w:val="28"/>
          <w:szCs w:val="28"/>
        </w:rPr>
        <w:t>плановых публичных мероприятий</w:t>
      </w:r>
      <w:r w:rsidRPr="00577DFD">
        <w:rPr>
          <w:rFonts w:ascii="Times New Roman" w:hAnsi="Times New Roman" w:cs="Times New Roman"/>
          <w:sz w:val="28"/>
          <w:szCs w:val="28"/>
        </w:rPr>
        <w:t>.</w:t>
      </w:r>
    </w:p>
    <w:p w:rsidR="00577DFD" w:rsidRPr="00577DFD" w:rsidRDefault="00692748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показателя: более 75 </w:t>
      </w:r>
      <w:r w:rsidR="00DD615B">
        <w:rPr>
          <w:rFonts w:ascii="Times New Roman" w:hAnsi="Times New Roman" w:cs="Times New Roman"/>
          <w:sz w:val="28"/>
          <w:szCs w:val="28"/>
        </w:rPr>
        <w:t xml:space="preserve">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 w:rsidR="00DD615B">
        <w:rPr>
          <w:rFonts w:ascii="Times New Roman" w:hAnsi="Times New Roman" w:cs="Times New Roman"/>
          <w:sz w:val="28"/>
          <w:szCs w:val="28"/>
        </w:rPr>
        <w:t xml:space="preserve"> 5 баллов, 50</w:t>
      </w:r>
      <w:r w:rsidR="00C22919">
        <w:rPr>
          <w:rFonts w:ascii="Times New Roman" w:hAnsi="Times New Roman" w:cs="Times New Roman"/>
          <w:sz w:val="28"/>
          <w:szCs w:val="28"/>
        </w:rPr>
        <w:t> – </w:t>
      </w:r>
      <w:r w:rsidR="00DD615B">
        <w:rPr>
          <w:rFonts w:ascii="Times New Roman" w:hAnsi="Times New Roman" w:cs="Times New Roman"/>
          <w:sz w:val="28"/>
          <w:szCs w:val="28"/>
        </w:rPr>
        <w:t xml:space="preserve">75 %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 w:rsidR="00DD615B">
        <w:rPr>
          <w:rFonts w:ascii="Times New Roman" w:hAnsi="Times New Roman" w:cs="Times New Roman"/>
          <w:sz w:val="28"/>
          <w:szCs w:val="28"/>
        </w:rPr>
        <w:t xml:space="preserve"> 3 балла, 25</w:t>
      </w:r>
      <w:r w:rsidR="00C22919">
        <w:rPr>
          <w:rFonts w:ascii="Times New Roman" w:hAnsi="Times New Roman" w:cs="Times New Roman"/>
          <w:sz w:val="28"/>
          <w:szCs w:val="28"/>
        </w:rPr>
        <w:t> –</w:t>
      </w:r>
      <w:r w:rsidR="00DD615B">
        <w:rPr>
          <w:rFonts w:ascii="Times New Roman" w:hAnsi="Times New Roman" w:cs="Times New Roman"/>
          <w:sz w:val="28"/>
          <w:szCs w:val="28"/>
        </w:rPr>
        <w:t>50 </w:t>
      </w:r>
      <w:r w:rsidR="00C22919">
        <w:rPr>
          <w:rFonts w:ascii="Times New Roman" w:hAnsi="Times New Roman" w:cs="Times New Roman"/>
          <w:sz w:val="28"/>
          <w:szCs w:val="28"/>
        </w:rPr>
        <w:t>% – 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1 балл, менее </w:t>
      </w:r>
      <w:r w:rsidR="00C22919">
        <w:rPr>
          <w:rFonts w:ascii="Times New Roman" w:hAnsi="Times New Roman" w:cs="Times New Roman"/>
          <w:sz w:val="28"/>
          <w:szCs w:val="28"/>
        </w:rPr>
        <w:t>2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5%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 0 баллов.</w:t>
      </w:r>
    </w:p>
    <w:p w:rsidR="00577DFD" w:rsidRPr="00577DFD" w:rsidRDefault="001120A8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5. 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Соотношение </w:t>
      </w:r>
      <w:r>
        <w:rPr>
          <w:rFonts w:ascii="Times New Roman" w:hAnsi="Times New Roman" w:cs="Times New Roman"/>
          <w:sz w:val="28"/>
          <w:szCs w:val="28"/>
        </w:rPr>
        <w:t xml:space="preserve">проведенных обязательных 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профилактических визитов </w:t>
      </w:r>
      <w:r>
        <w:rPr>
          <w:rFonts w:ascii="Times New Roman" w:hAnsi="Times New Roman" w:cs="Times New Roman"/>
          <w:sz w:val="28"/>
          <w:szCs w:val="28"/>
        </w:rPr>
        <w:t>с количеством профилактических визитов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указанных в программе профилактики </w:t>
      </w:r>
      <w:r w:rsidR="00577DFD" w:rsidRPr="00577DFD">
        <w:rPr>
          <w:rFonts w:ascii="Times New Roman" w:hAnsi="Times New Roman" w:cs="Times New Roman"/>
          <w:sz w:val="28"/>
          <w:szCs w:val="28"/>
        </w:rPr>
        <w:t>за соответствующий календарный год.</w:t>
      </w:r>
    </w:p>
    <w:p w:rsidR="00577DFD" w:rsidRPr="00577DFD" w:rsidRDefault="00577DFD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>Показате</w:t>
      </w:r>
      <w:r w:rsidR="00C22919">
        <w:rPr>
          <w:rFonts w:ascii="Times New Roman" w:hAnsi="Times New Roman" w:cs="Times New Roman"/>
          <w:sz w:val="28"/>
          <w:szCs w:val="28"/>
        </w:rPr>
        <w:t>ль рассчитывается по формуле: Н = Х/У*100, где Н –</w:t>
      </w:r>
      <w:r w:rsidRPr="00577DFD">
        <w:rPr>
          <w:rFonts w:ascii="Times New Roman" w:hAnsi="Times New Roman" w:cs="Times New Roman"/>
          <w:sz w:val="28"/>
          <w:szCs w:val="28"/>
        </w:rPr>
        <w:t xml:space="preserve"> р</w:t>
      </w:r>
      <w:r w:rsidR="00C22919">
        <w:rPr>
          <w:rFonts w:ascii="Times New Roman" w:hAnsi="Times New Roman" w:cs="Times New Roman"/>
          <w:sz w:val="28"/>
          <w:szCs w:val="28"/>
        </w:rPr>
        <w:t>асчетное значение показателя, Х – </w:t>
      </w:r>
      <w:r w:rsidRPr="00577DFD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C22919">
        <w:rPr>
          <w:rFonts w:ascii="Times New Roman" w:hAnsi="Times New Roman" w:cs="Times New Roman"/>
          <w:sz w:val="28"/>
          <w:szCs w:val="28"/>
        </w:rPr>
        <w:t xml:space="preserve">проведенных </w:t>
      </w:r>
      <w:r w:rsidR="00210C25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C22919">
        <w:rPr>
          <w:rFonts w:ascii="Times New Roman" w:hAnsi="Times New Roman" w:cs="Times New Roman"/>
          <w:sz w:val="28"/>
          <w:szCs w:val="28"/>
        </w:rPr>
        <w:t>профилактических визитов, У – </w:t>
      </w:r>
      <w:r w:rsidRPr="00577DFD">
        <w:rPr>
          <w:rFonts w:ascii="Times New Roman" w:hAnsi="Times New Roman" w:cs="Times New Roman"/>
          <w:sz w:val="28"/>
          <w:szCs w:val="28"/>
        </w:rPr>
        <w:t>общее количество</w:t>
      </w:r>
      <w:r w:rsidR="00210C25">
        <w:rPr>
          <w:rFonts w:ascii="Times New Roman" w:hAnsi="Times New Roman" w:cs="Times New Roman"/>
          <w:sz w:val="28"/>
          <w:szCs w:val="28"/>
        </w:rPr>
        <w:t xml:space="preserve"> профилактических визитов указанных в программе профилактики</w:t>
      </w:r>
      <w:r w:rsidRPr="00577DFD">
        <w:rPr>
          <w:rFonts w:ascii="Times New Roman" w:hAnsi="Times New Roman" w:cs="Times New Roman"/>
          <w:sz w:val="28"/>
          <w:szCs w:val="28"/>
        </w:rPr>
        <w:t>.</w:t>
      </w:r>
    </w:p>
    <w:p w:rsidR="00577DFD" w:rsidRPr="00577DFD" w:rsidRDefault="001120A8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показателя: более 75 %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5 баллов, 50</w:t>
      </w:r>
      <w:r w:rsidR="00C22919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 xml:space="preserve">75 %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3 балла, 25</w:t>
      </w:r>
      <w:r w:rsidR="00C22919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50</w:t>
      </w:r>
      <w:r w:rsidR="00C22919">
        <w:rPr>
          <w:rFonts w:ascii="Times New Roman" w:hAnsi="Times New Roman" w:cs="Times New Roman"/>
          <w:sz w:val="28"/>
          <w:szCs w:val="28"/>
        </w:rPr>
        <w:t>% – 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1 балл, менее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77DFD" w:rsidRPr="00577DF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% </w:t>
      </w:r>
      <w:r w:rsidR="00C22919">
        <w:rPr>
          <w:rFonts w:ascii="Times New Roman" w:hAnsi="Times New Roman" w:cs="Times New Roman"/>
          <w:sz w:val="28"/>
          <w:szCs w:val="28"/>
        </w:rPr>
        <w:t>–</w:t>
      </w:r>
      <w:r w:rsidR="00577DFD" w:rsidRPr="00577DFD">
        <w:rPr>
          <w:rFonts w:ascii="Times New Roman" w:hAnsi="Times New Roman" w:cs="Times New Roman"/>
          <w:sz w:val="28"/>
          <w:szCs w:val="28"/>
        </w:rPr>
        <w:t xml:space="preserve"> 0 баллов.</w:t>
      </w:r>
    </w:p>
    <w:p w:rsidR="00577DFD" w:rsidRPr="00577DFD" w:rsidRDefault="00577DFD" w:rsidP="00577DFD">
      <w:pPr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DFD">
        <w:rPr>
          <w:rFonts w:ascii="Times New Roman" w:hAnsi="Times New Roman" w:cs="Times New Roman"/>
          <w:sz w:val="28"/>
          <w:szCs w:val="28"/>
        </w:rPr>
        <w:t xml:space="preserve">Программа профилактики считается успешно реализованной </w:t>
      </w:r>
      <w:r w:rsidR="00A93A96" w:rsidRPr="00A93A9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77DFD">
        <w:rPr>
          <w:rFonts w:ascii="Times New Roman" w:hAnsi="Times New Roman" w:cs="Times New Roman"/>
          <w:sz w:val="28"/>
          <w:szCs w:val="28"/>
        </w:rPr>
        <w:t>при значении суммарн</w:t>
      </w:r>
      <w:r w:rsidR="00430AED">
        <w:rPr>
          <w:rFonts w:ascii="Times New Roman" w:hAnsi="Times New Roman" w:cs="Times New Roman"/>
          <w:sz w:val="28"/>
          <w:szCs w:val="28"/>
        </w:rPr>
        <w:t xml:space="preserve">ого показателя эффективности 20 – </w:t>
      </w:r>
      <w:r w:rsidRPr="00577DFD">
        <w:rPr>
          <w:rFonts w:ascii="Times New Roman" w:hAnsi="Times New Roman" w:cs="Times New Roman"/>
          <w:sz w:val="28"/>
          <w:szCs w:val="28"/>
        </w:rPr>
        <w:t>25 баллов.</w:t>
      </w:r>
    </w:p>
    <w:p w:rsidR="000E7AC0" w:rsidRDefault="000E7AC0" w:rsidP="00134F46">
      <w:pPr>
        <w:autoSpaceDE w:val="0"/>
        <w:autoSpaceDN w:val="0"/>
        <w:adjustRightInd w:val="0"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5301" w:rsidRDefault="008A5212" w:rsidP="008A5212">
      <w:pPr>
        <w:autoSpaceDE w:val="0"/>
        <w:autoSpaceDN w:val="0"/>
        <w:adjustRightInd w:val="0"/>
        <w:spacing w:line="36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815301" w:rsidRDefault="00815301" w:rsidP="00134F46">
      <w:pPr>
        <w:autoSpaceDE w:val="0"/>
        <w:autoSpaceDN w:val="0"/>
        <w:adjustRightInd w:val="0"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5301" w:rsidRDefault="00815301" w:rsidP="00134F46">
      <w:pPr>
        <w:autoSpaceDE w:val="0"/>
        <w:autoSpaceDN w:val="0"/>
        <w:adjustRightInd w:val="0"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500" w:rsidRDefault="00DE0500" w:rsidP="008D37E5">
      <w:pPr>
        <w:jc w:val="center"/>
        <w:rPr>
          <w:rFonts w:ascii="Times New Roman" w:hAnsi="Times New Roman" w:cs="Times New Roman"/>
          <w:bCs/>
          <w:sz w:val="24"/>
          <w:szCs w:val="24"/>
        </w:rPr>
        <w:sectPr w:rsidR="00DE0500" w:rsidSect="005D42F6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15301" w:rsidRPr="008A5212" w:rsidRDefault="00731AA8" w:rsidP="004D3E3C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A5212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к п</w:t>
      </w:r>
      <w:r w:rsidR="00815301" w:rsidRPr="008A5212">
        <w:rPr>
          <w:rFonts w:ascii="Times New Roman" w:hAnsi="Times New Roman" w:cs="Times New Roman"/>
          <w:bCs/>
          <w:sz w:val="28"/>
          <w:szCs w:val="28"/>
        </w:rPr>
        <w:t>рограмме</w:t>
      </w:r>
      <w:r w:rsidRPr="008A5212">
        <w:rPr>
          <w:rFonts w:ascii="Times New Roman" w:hAnsi="Times New Roman" w:cs="Times New Roman"/>
          <w:bCs/>
          <w:sz w:val="28"/>
          <w:szCs w:val="28"/>
        </w:rPr>
        <w:t xml:space="preserve"> профилактики</w:t>
      </w:r>
    </w:p>
    <w:p w:rsidR="00815301" w:rsidRPr="008A5212" w:rsidRDefault="00815301" w:rsidP="0081530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15301" w:rsidRPr="008A5212" w:rsidRDefault="00815301" w:rsidP="008153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5212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815301" w:rsidRPr="008A5212" w:rsidRDefault="00815301" w:rsidP="008153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5212">
        <w:rPr>
          <w:rFonts w:ascii="Times New Roman" w:hAnsi="Times New Roman" w:cs="Times New Roman"/>
          <w:b/>
          <w:bCs/>
          <w:sz w:val="28"/>
          <w:szCs w:val="28"/>
        </w:rPr>
        <w:t>сроки (периодичность) их проведения</w:t>
      </w:r>
    </w:p>
    <w:p w:rsidR="00815301" w:rsidRPr="00815301" w:rsidRDefault="00815301" w:rsidP="0081530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14954" w:type="dxa"/>
        <w:tblLook w:val="04A0" w:firstRow="1" w:lastRow="0" w:firstColumn="1" w:lastColumn="0" w:noHBand="0" w:noVBand="1"/>
      </w:tblPr>
      <w:tblGrid>
        <w:gridCol w:w="817"/>
        <w:gridCol w:w="2835"/>
        <w:gridCol w:w="5387"/>
        <w:gridCol w:w="2957"/>
        <w:gridCol w:w="2958"/>
      </w:tblGrid>
      <w:tr w:rsidR="00942958" w:rsidTr="00242A8A">
        <w:trPr>
          <w:trHeight w:val="939"/>
        </w:trPr>
        <w:tc>
          <w:tcPr>
            <w:tcW w:w="817" w:type="dxa"/>
          </w:tcPr>
          <w:p w:rsidR="00942958" w:rsidRPr="00DA52C3" w:rsidRDefault="00942958" w:rsidP="00BF190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42958" w:rsidRPr="00DA52C3" w:rsidRDefault="00942958" w:rsidP="00BF190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2958" w:rsidRPr="00DA52C3" w:rsidRDefault="00942958" w:rsidP="00BF190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Вид мероприятия</w:t>
            </w:r>
          </w:p>
        </w:tc>
        <w:tc>
          <w:tcPr>
            <w:tcW w:w="5387" w:type="dxa"/>
          </w:tcPr>
          <w:p w:rsidR="00942958" w:rsidRPr="00DA52C3" w:rsidRDefault="00942958" w:rsidP="00BF190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Форма мероприятия</w:t>
            </w:r>
          </w:p>
        </w:tc>
        <w:tc>
          <w:tcPr>
            <w:tcW w:w="2957" w:type="dxa"/>
          </w:tcPr>
          <w:p w:rsidR="00942958" w:rsidRPr="00DA52C3" w:rsidRDefault="00E37EDE" w:rsidP="00E37ED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EDE">
              <w:rPr>
                <w:rFonts w:ascii="Times New Roman" w:hAnsi="Times New Roman" w:cs="Times New Roman"/>
                <w:sz w:val="24"/>
                <w:szCs w:val="24"/>
              </w:rPr>
              <w:t>Сроки (периодичность) их проведения</w:t>
            </w:r>
          </w:p>
        </w:tc>
        <w:tc>
          <w:tcPr>
            <w:tcW w:w="2958" w:type="dxa"/>
            <w:vAlign w:val="center"/>
          </w:tcPr>
          <w:p w:rsidR="00942958" w:rsidRPr="00DA52C3" w:rsidRDefault="00E37EDE" w:rsidP="00242A8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EDE">
              <w:rPr>
                <w:rFonts w:ascii="Times New Roman" w:hAnsi="Times New Roman" w:cs="Times New Roman"/>
                <w:sz w:val="24"/>
                <w:szCs w:val="24"/>
              </w:rPr>
              <w:t>Отделы инспекции, ответственные за реализацию мероприятия</w:t>
            </w:r>
            <w:bookmarkStart w:id="5" w:name="_GoBack"/>
            <w:bookmarkEnd w:id="5"/>
          </w:p>
        </w:tc>
      </w:tr>
      <w:tr w:rsidR="00E37EDE" w:rsidTr="00733D6F">
        <w:tc>
          <w:tcPr>
            <w:tcW w:w="817" w:type="dxa"/>
            <w:vMerge w:val="restart"/>
          </w:tcPr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5387" w:type="dxa"/>
          </w:tcPr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Проведение публичных мероприятий (собраний, совещаний, семинаров) с лицензиатами в целях их информирования</w:t>
            </w:r>
          </w:p>
        </w:tc>
        <w:tc>
          <w:tcPr>
            <w:tcW w:w="2957" w:type="dxa"/>
          </w:tcPr>
          <w:p w:rsid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в течение года</w:t>
            </w:r>
          </w:p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E37EDE" w:rsidRP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37EDE">
              <w:rPr>
                <w:rFonts w:ascii="Times New Roman" w:hAnsi="Times New Roman" w:cs="Times New Roman"/>
                <w:sz w:val="24"/>
                <w:szCs w:val="24"/>
              </w:rPr>
              <w:t>начальник инспекции, заместители начальника инспекции;</w:t>
            </w:r>
          </w:p>
          <w:p w:rsidR="00E37EDE" w:rsidRP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37ED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отдел; </w:t>
            </w:r>
          </w:p>
          <w:p w:rsidR="00E37EDE" w:rsidRP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37EDE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и аналитической работы;</w:t>
            </w:r>
          </w:p>
          <w:p w:rsidR="00E37EDE" w:rsidRP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37EDE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E37EDE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E37EDE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коммунальными услугами;</w:t>
            </w:r>
          </w:p>
          <w:p w:rsidR="00E37EDE" w:rsidRP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37EDE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E37EDE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E37EDE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жилищного фонда;</w:t>
            </w:r>
          </w:p>
          <w:p w:rsidR="00E37EDE" w:rsidRP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37EDE">
              <w:rPr>
                <w:rFonts w:ascii="Times New Roman" w:hAnsi="Times New Roman" w:cs="Times New Roman"/>
                <w:sz w:val="24"/>
                <w:szCs w:val="24"/>
              </w:rPr>
              <w:t>отдел по лицензированию управляющих организаций;</w:t>
            </w:r>
          </w:p>
          <w:p w:rsidR="00E37EDE" w:rsidRP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37EDE">
              <w:rPr>
                <w:rFonts w:ascii="Times New Roman" w:hAnsi="Times New Roman" w:cs="Times New Roman"/>
                <w:sz w:val="24"/>
                <w:szCs w:val="24"/>
              </w:rPr>
              <w:t>инспекторский отдел по оплате услуг ЖКХ;</w:t>
            </w:r>
          </w:p>
          <w:p w:rsidR="00E37EDE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37EDE">
              <w:rPr>
                <w:rFonts w:ascii="Times New Roman" w:hAnsi="Times New Roman" w:cs="Times New Roman"/>
                <w:sz w:val="24"/>
                <w:szCs w:val="24"/>
              </w:rPr>
              <w:t>отдел административной практики</w:t>
            </w:r>
            <w:r w:rsidR="00242A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42A8A" w:rsidRPr="00DA52C3" w:rsidRDefault="00242A8A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42A8A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242A8A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242A8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проведением капитального ремонта</w:t>
            </w:r>
          </w:p>
        </w:tc>
      </w:tr>
      <w:tr w:rsidR="00E37EDE" w:rsidTr="00733D6F">
        <w:tc>
          <w:tcPr>
            <w:tcW w:w="817" w:type="dxa"/>
            <w:vMerge/>
          </w:tcPr>
          <w:p w:rsidR="00E37EDE" w:rsidRDefault="00E37EDE" w:rsidP="00942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 поддержание в актуальном состоянии на официальном сайте в сети «Интернет»: </w:t>
            </w:r>
          </w:p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 текстов нормативных правовых актов (далее – НПА), регулирующих осуществление регионального государственного лицензионного контроля;</w:t>
            </w:r>
          </w:p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 сведений об изменениях, внесенных в НПА, регулирующие осуществление регионального государственного лицензионного контроля, о сроках и порядке их вступления в силу;</w:t>
            </w:r>
          </w:p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 перечня НПА с указанием структурных единиц этих актов, содержащих лицензионные требования, оценка соблюдения которых является предметом регионального государственного лицензионного контроля, а также информацию о мерах ответственности, применяемых при нарушении лицензионных требований, с текстами в действующей редакции;</w:t>
            </w:r>
          </w:p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 перечня индикаторов риска нарушения лицензионных требований, порядка отнесения объектов контроля к категориям риска;</w:t>
            </w:r>
          </w:p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 программы профилактики рисков причинения вреда (ущерба) охраняемым законом ценностям при осуществлении регионального государственного лицензионного контроля;</w:t>
            </w:r>
          </w:p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 сведений о способах получения консультаций по вопросам соблюдения лицензионных требований</w:t>
            </w:r>
          </w:p>
        </w:tc>
        <w:tc>
          <w:tcPr>
            <w:tcW w:w="2957" w:type="dxa"/>
          </w:tcPr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по мере обновления (внесения изменений) </w:t>
            </w:r>
          </w:p>
        </w:tc>
        <w:tc>
          <w:tcPr>
            <w:tcW w:w="2958" w:type="dxa"/>
          </w:tcPr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юридический отдел;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и аналитической работы</w:t>
            </w:r>
          </w:p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EDE" w:rsidTr="00733D6F">
        <w:tc>
          <w:tcPr>
            <w:tcW w:w="817" w:type="dxa"/>
            <w:vMerge/>
          </w:tcPr>
          <w:p w:rsidR="00E37EDE" w:rsidRDefault="00E37EDE" w:rsidP="00942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Размещение и поддержание в актуальном состоянии на официальном сайте в сети «Интернет»:</w:t>
            </w:r>
          </w:p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исчерпывающего перечня сведений, которые могут запрашиваться инспекцией у лицензиата при осуществлении лицензионного контроля</w:t>
            </w:r>
          </w:p>
        </w:tc>
        <w:tc>
          <w:tcPr>
            <w:tcW w:w="2957" w:type="dxa"/>
          </w:tcPr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обновления (внесения изменений)</w:t>
            </w:r>
          </w:p>
        </w:tc>
        <w:tc>
          <w:tcPr>
            <w:tcW w:w="2958" w:type="dxa"/>
          </w:tcPr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отдел; 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и аналитической работы;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инспекторский отдел по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коммунальными услугами;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жилищного фонда;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отдел по лицензированию управляющих организаций;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инспекто</w:t>
            </w:r>
            <w:r w:rsidR="00242A8A">
              <w:rPr>
                <w:rFonts w:ascii="Times New Roman" w:hAnsi="Times New Roman" w:cs="Times New Roman"/>
                <w:sz w:val="24"/>
                <w:szCs w:val="24"/>
              </w:rPr>
              <w:t>рский отдел по оплате услуг ЖКХ;</w:t>
            </w:r>
          </w:p>
          <w:p w:rsidR="00E37EDE" w:rsidRPr="00DA52C3" w:rsidRDefault="00242A8A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42A8A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242A8A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242A8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проведением капитального ремонта</w:t>
            </w:r>
          </w:p>
        </w:tc>
      </w:tr>
      <w:tr w:rsidR="00E37EDE" w:rsidTr="00733D6F">
        <w:tc>
          <w:tcPr>
            <w:tcW w:w="817" w:type="dxa"/>
            <w:vMerge/>
          </w:tcPr>
          <w:p w:rsidR="00E37EDE" w:rsidRDefault="00E37EDE" w:rsidP="00942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Размещение и поддержание в актуальном состоянии на официальном сайте в сети «Интернет»:</w:t>
            </w:r>
          </w:p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- плана проведения плановых контрольных (надзорных) мероприятий (при проведении таких мероприятий); </w:t>
            </w:r>
          </w:p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 перечень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 доклада о лицензионном контроле</w:t>
            </w:r>
          </w:p>
          <w:p w:rsidR="00E37EDE" w:rsidRPr="00DA52C3" w:rsidRDefault="00E37EDE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размещение доклада на сайте инспекции осуществляется до 15 марта года, следующего за отчетным годом.</w:t>
            </w:r>
          </w:p>
        </w:tc>
        <w:tc>
          <w:tcPr>
            <w:tcW w:w="2958" w:type="dxa"/>
          </w:tcPr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и аналитической работы</w:t>
            </w:r>
          </w:p>
          <w:p w:rsidR="00E37EDE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Pr="00DA52C3" w:rsidRDefault="00E37EDE" w:rsidP="009429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B58" w:rsidTr="00733D6F">
        <w:tc>
          <w:tcPr>
            <w:tcW w:w="817" w:type="dxa"/>
          </w:tcPr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правоприменительной 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практики</w:t>
            </w:r>
          </w:p>
        </w:tc>
        <w:tc>
          <w:tcPr>
            <w:tcW w:w="5387" w:type="dxa"/>
          </w:tcPr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Обобщение правоприменительной практики жилищного надзора проводится с целью 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выявления типичных нарушений обязательных требований, причин, факторов и условий, способствующих возникновению указанных нарушений, обеспечению единообразных подходов к применению инспекцией обязательных требований. По результатам обобщения инспекция готовит доклад.</w:t>
            </w:r>
          </w:p>
        </w:tc>
        <w:tc>
          <w:tcPr>
            <w:tcW w:w="2957" w:type="dxa"/>
          </w:tcPr>
          <w:p w:rsidR="00A47B58" w:rsidRPr="00DA52C3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доклад ежегодно не позднее 10 марта года, 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следующего за отчетным годом, утверждается приказом инспекции</w:t>
            </w:r>
          </w:p>
        </w:tc>
        <w:tc>
          <w:tcPr>
            <w:tcW w:w="2958" w:type="dxa"/>
          </w:tcPr>
          <w:p w:rsidR="00A47B58" w:rsidRPr="00DA52C3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административной практики</w:t>
            </w:r>
          </w:p>
        </w:tc>
      </w:tr>
      <w:tr w:rsidR="00A47B58" w:rsidTr="00733D6F">
        <w:tc>
          <w:tcPr>
            <w:tcW w:w="817" w:type="dxa"/>
          </w:tcPr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35" w:type="dxa"/>
          </w:tcPr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5387" w:type="dxa"/>
          </w:tcPr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Консультирование должностными лицами инспекции проводится по вопросам: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 организации и осуществления лицензионного контроля;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 порядка проведения профилактических мероприятий;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 предмета лицензионного контроля.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Способ консультирования: по телефону, на личном приеме, в ходе проведения профилактического мероприятия.</w:t>
            </w:r>
          </w:p>
        </w:tc>
        <w:tc>
          <w:tcPr>
            <w:tcW w:w="2957" w:type="dxa"/>
          </w:tcPr>
          <w:p w:rsidR="00A47B58" w:rsidRPr="00DA52C3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2958" w:type="dxa"/>
          </w:tcPr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начальник инспекции, заместители начальника инспекции;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отдел; 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и аналитической работы;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коммунальными услугами;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жилищного фонда;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отдел по лицензированию управляющих организаций;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инспекторский отдел по оплате услуг ЖКХ</w:t>
            </w:r>
          </w:p>
          <w:p w:rsidR="00A47B58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отдел административной практики</w:t>
            </w:r>
            <w:r w:rsidR="00242A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42A8A" w:rsidRPr="00DA52C3" w:rsidRDefault="00242A8A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2A8A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242A8A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242A8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проведением капитального ремонта</w:t>
            </w:r>
          </w:p>
        </w:tc>
      </w:tr>
      <w:tr w:rsidR="00A47B58" w:rsidTr="00733D6F">
        <w:tc>
          <w:tcPr>
            <w:tcW w:w="817" w:type="dxa"/>
          </w:tcPr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Объявление предостережения </w:t>
            </w:r>
          </w:p>
        </w:tc>
        <w:tc>
          <w:tcPr>
            <w:tcW w:w="5387" w:type="dxa"/>
          </w:tcPr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Объявление предостережения о недопустимости нарушения обязательных требований 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лицензиатами осуществляется в целях принятия мер по обеспечению соблюдения обязательных требований в случае: 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 наличия у инспекции сведений о готовящихся нарушениях обязательных требований или признаках нарушений обязательных требований;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-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</w:t>
            </w:r>
          </w:p>
        </w:tc>
        <w:tc>
          <w:tcPr>
            <w:tcW w:w="2957" w:type="dxa"/>
          </w:tcPr>
          <w:p w:rsidR="00A47B58" w:rsidRPr="00DA52C3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 (при наличии оснований)</w:t>
            </w:r>
          </w:p>
        </w:tc>
        <w:tc>
          <w:tcPr>
            <w:tcW w:w="2958" w:type="dxa"/>
          </w:tcPr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отдел; 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контролю за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коммунальными услугами;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жилищного фонда;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отдел по лицензированию управляющих организаций;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инспекторский отдел по оплате услуг ЖКХ;</w:t>
            </w:r>
          </w:p>
          <w:p w:rsidR="00A47B58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отдел административной практики</w:t>
            </w:r>
            <w:r w:rsidR="00242A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42A8A" w:rsidRPr="00DA52C3" w:rsidRDefault="00242A8A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42A8A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242A8A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242A8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проведением капитального ремонта</w:t>
            </w:r>
          </w:p>
        </w:tc>
      </w:tr>
      <w:tr w:rsidR="00A47B58" w:rsidTr="00733D6F">
        <w:tc>
          <w:tcPr>
            <w:tcW w:w="817" w:type="dxa"/>
          </w:tcPr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835" w:type="dxa"/>
          </w:tcPr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5387" w:type="dxa"/>
          </w:tcPr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Проведение должностными лицами инспекции профилактической беседы об обязательных требованиях, предъявляемых к деятельности лицензиата либо к принадлежащим ему объектам контроля (надзора),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(надзора), исходя из его отнесения к соответствующей категории риска.</w:t>
            </w:r>
            <w:proofErr w:type="gramEnd"/>
          </w:p>
          <w:p w:rsidR="00A47B58" w:rsidRPr="00BF190C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19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Проведение обязательных профилактических визитов запланировано в отношении следующих лицензиатов, приступивших к осуществлению деятельности не позднее чем в течение одного </w:t>
            </w:r>
            <w:r w:rsidRPr="00BF190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года с момента начала такой деятельности: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1. ООО УК «Ковчег», ИНН 4345528511, </w:t>
            </w:r>
            <w:bookmarkStart w:id="6" w:name="OLE_LINK4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  <w:bookmarkEnd w:id="6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г. Киров, ул. Молодой Гвардии, д. 90, пом. 1009;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2. ООО УК «Архимед», ИНН 4324008871, 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instrText xml:space="preserve"> LINK </w:instrText>
            </w:r>
            <w:r w:rsidR="00242A8A">
              <w:rPr>
                <w:rFonts w:ascii="Times New Roman" w:hAnsi="Times New Roman" w:cs="Times New Roman"/>
                <w:sz w:val="24"/>
                <w:szCs w:val="24"/>
              </w:rPr>
              <w:instrText xml:space="preserve">Word.Document.12 "C:\\Users\\kurteeva-zha.GJIKO\\Documents\\программа профилактики\\Программа лицензионный контроль на 2025.docx" OLE_LINK4 </w:instrTex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instrText xml:space="preserve">\a \r  \* MERGEFORMAT </w:instrTex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Кировская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обл., 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Оричевский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. Оричи, ул.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Колхозная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, д. 51, пом. 35;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3. ООО «РД Сервис», ИНН 5260488117, 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instrText xml:space="preserve"> LINK </w:instrText>
            </w:r>
            <w:r w:rsidR="00242A8A">
              <w:rPr>
                <w:rFonts w:ascii="Times New Roman" w:hAnsi="Times New Roman" w:cs="Times New Roman"/>
                <w:sz w:val="24"/>
                <w:szCs w:val="24"/>
              </w:rPr>
              <w:instrText xml:space="preserve">Word.Document.12 "C:\\Users\\kurteeva-zha.GJIKO\\Documents\\программа профилактики\\Программа лицензионный контроль на 2025.docx" OLE_LINK4 </w:instrTex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instrText xml:space="preserve">\a \r  \* MERGEFORMAT </w:instrTex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Нижегородская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обл., г. Нижний Новгород, ул. им. Варварская, д. 27/8, пом. П65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ООО «Управляющая компания Стандарт», ИНН 4345501460, юридический адрес: г. Киров, ул. Казанская, д. 91а;</w:t>
            </w:r>
            <w:proofErr w:type="gramEnd"/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5. ООО «Исток», ИНН 4326005185, 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instrText xml:space="preserve"> LINK </w:instrText>
            </w:r>
            <w:r w:rsidR="00242A8A">
              <w:rPr>
                <w:rFonts w:ascii="Times New Roman" w:hAnsi="Times New Roman" w:cs="Times New Roman"/>
                <w:sz w:val="24"/>
                <w:szCs w:val="24"/>
              </w:rPr>
              <w:instrText xml:space="preserve">Word.Document.12 "C:\\Users\\kurteeva-zha.GJIKO\\Documents\\программа профилактики\\Программа лицензионный контроль на 2025.docx" OLE_LINK4 </w:instrTex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instrText xml:space="preserve">\a \r  \* MERGEFORMAT </w:instrTex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Кировская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обл., 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Подосиновский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. Демьяново, ул. Советская, д. 27, пом. 1009;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6. ООО «ЖКС города Кирова», ИНН 4345527490, 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instrText xml:space="preserve"> LINK </w:instrText>
            </w:r>
            <w:r w:rsidR="00242A8A">
              <w:rPr>
                <w:rFonts w:ascii="Times New Roman" w:hAnsi="Times New Roman" w:cs="Times New Roman"/>
                <w:sz w:val="24"/>
                <w:szCs w:val="24"/>
              </w:rPr>
              <w:instrText xml:space="preserve">Word.Document.12 "C:\\Users\\kurteeva-zha.GJIKO\\Documents\\программа профилактики\\Программа лицензионный контроль на 2025.docx" OLE_LINK4 </w:instrTex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instrText xml:space="preserve">\a \r  \* MERGEFORMAT </w:instrTex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г. Киров, пер. Химический, 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. 3/1;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7. ООО УК «Парус», ИНН 4345486565, юридический адрес: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Кировская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обл., Слободской р-н, 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. Вахруши, ул. Горького, д. 7;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8. ООО «УК «Дом-ресурс», ИНН 1101176764, юридический адрес: Республика Коми, г. Сыктывкар, ул. Первомайская, д. 70а, офис 417;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9. ООО «Кедр», ИНН 4314006057, юридический адрес: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Кировская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обл., 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Куменский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Нижнеивкино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, ул. Логовая, д. 28;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10. ООО «Региональная эксплуатационная компания – Север», ИНН 1101178176, 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instrText xml:space="preserve"> LINK </w:instrText>
            </w:r>
            <w:r w:rsidR="00242A8A">
              <w:rPr>
                <w:rFonts w:ascii="Times New Roman" w:hAnsi="Times New Roman" w:cs="Times New Roman"/>
                <w:sz w:val="24"/>
                <w:szCs w:val="24"/>
              </w:rPr>
              <w:instrText xml:space="preserve">Word.Document.12 "C:\\Users\\kurteeva-zha.GJIKO\\Documents\\программа профилактики\\Программа лицензионный контроль на 2025.docx" OLE_LINK4 </w:instrTex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instrText xml:space="preserve">\a \r  \* MERGEFORMAT </w:instrTex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 Коми, г. </w:t>
            </w:r>
            <w:r w:rsidRPr="00DA5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Сыктывкар, ул. Коммунистическая, д. 21/1, кв. 66;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11. 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ООО «Кристалл», ИНН 4345529890, юридический адрес: г. Киров, ул. Спасская, д. 18, пом. 1В;</w:t>
            </w:r>
            <w:proofErr w:type="gramEnd"/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12. ООО УК «Людмила», ИНН 1101178419, юридический адрес: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Республика Коми, г. Сыктывкар, ул. Чкалова, д. 8, кв. 59;</w:t>
            </w:r>
            <w:proofErr w:type="gramEnd"/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13. ООО «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Ремпрофит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», ИНН 4345479783, юридический адрес: г. Киров, ул. Молодой Гвардии, д. 48а, пом. 1001;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14. ООО УК «Титан», ИНН 4345530775, юридический адрес: г. Киров, ул. Ленина, д. 65, пом. 1001;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15. ООО «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Давинчи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», ИНН 4345500178, юридический адрес: г. Киров, ул. Воровского, д. 21, пом. 1001;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16. 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ООО «Идеал», ИНН 4345531850, юридический адрес: г. Киров, п. Костино, ул. 60лет СССР, д. 9, кв. 15;</w:t>
            </w:r>
            <w:proofErr w:type="gramEnd"/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17. 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ООО «УК «Коннект», ИНН 4345531881, юридический адрес: г. Киров, ул. Нагорная, д. 6, пом. 20;</w:t>
            </w:r>
            <w:proofErr w:type="gramEnd"/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18. ООО «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Жилищник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», ИНН 4345531899, юридический адрес: г. Киров, ул.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, д. 12, пом. 1009;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19. ООО «Специализированная организация «</w:t>
            </w:r>
            <w:proofErr w:type="spell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Регионгазсервис</w:t>
            </w:r>
            <w:proofErr w:type="spellEnd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», ИНН 2311332806, юридический адрес: Краснодарский край, г. Краснодар, ул. Заполярная, д. 39, корп. 4, пом. 252;</w:t>
            </w:r>
          </w:p>
          <w:p w:rsidR="00A47B58" w:rsidRPr="00DA52C3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BF190C" w:rsidRDefault="00A47B58" w:rsidP="00BF190C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190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Проведение обязательных профилактических визитов запланировано в отношении следующих лицензиатов, имеющих высокую категорию риска:</w:t>
            </w:r>
          </w:p>
          <w:p w:rsidR="00A47B58" w:rsidRPr="00DA52C3" w:rsidRDefault="00733D6F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proofErr w:type="gramStart"/>
            <w:r w:rsidR="00A47B58" w:rsidRPr="00DA52C3">
              <w:rPr>
                <w:rFonts w:ascii="Times New Roman" w:hAnsi="Times New Roman" w:cs="Times New Roman"/>
                <w:sz w:val="24"/>
                <w:szCs w:val="24"/>
              </w:rPr>
              <w:t>ООО «УК «Вершина», ИНН 4345500971, юридический адрес: г. Киров, ул. Щорса, д. 83, оф. 20;</w:t>
            </w:r>
            <w:proofErr w:type="gramEnd"/>
          </w:p>
          <w:p w:rsidR="00A47B58" w:rsidRPr="00DA52C3" w:rsidRDefault="00733D6F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A47B58"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ООО «ЖКХ г. Кирова», ИНН 4345496348, юридический адрес: г. Киров, </w:t>
            </w:r>
            <w:proofErr w:type="spellStart"/>
            <w:r w:rsidR="00A47B58" w:rsidRPr="00DA52C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="00A47B58" w:rsidRPr="00DA52C3">
              <w:rPr>
                <w:rFonts w:ascii="Times New Roman" w:hAnsi="Times New Roman" w:cs="Times New Roman"/>
                <w:sz w:val="24"/>
                <w:szCs w:val="24"/>
              </w:rPr>
              <w:t>. Радужный, ул. производственная, д. 1, пом. 1014;</w:t>
            </w:r>
          </w:p>
          <w:p w:rsidR="00A47B58" w:rsidRPr="00DA52C3" w:rsidRDefault="00733D6F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A47B58" w:rsidRPr="00DA52C3">
              <w:rPr>
                <w:rFonts w:ascii="Times New Roman" w:hAnsi="Times New Roman" w:cs="Times New Roman"/>
                <w:sz w:val="24"/>
                <w:szCs w:val="24"/>
              </w:rPr>
              <w:t>ООО УК «</w:t>
            </w:r>
            <w:proofErr w:type="spellStart"/>
            <w:r w:rsidR="00A47B58" w:rsidRPr="00DA52C3">
              <w:rPr>
                <w:rFonts w:ascii="Times New Roman" w:hAnsi="Times New Roman" w:cs="Times New Roman"/>
                <w:sz w:val="24"/>
                <w:szCs w:val="24"/>
              </w:rPr>
              <w:t>Социнициатива</w:t>
            </w:r>
            <w:proofErr w:type="spellEnd"/>
            <w:r w:rsidR="00A47B58"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», ИНН 4312154726, юридический адрес: г. Киров, ул. </w:t>
            </w:r>
            <w:proofErr w:type="gramStart"/>
            <w:r w:rsidR="00A47B58" w:rsidRPr="00DA52C3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="00A47B58"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A47B58" w:rsidRPr="00DA52C3">
              <w:rPr>
                <w:rFonts w:ascii="Times New Roman" w:hAnsi="Times New Roman" w:cs="Times New Roman"/>
                <w:sz w:val="24"/>
                <w:szCs w:val="24"/>
              </w:rPr>
              <w:t>Нововятский</w:t>
            </w:r>
            <w:proofErr w:type="spellEnd"/>
            <w:r w:rsidR="00A47B58" w:rsidRPr="00DA52C3">
              <w:rPr>
                <w:rFonts w:ascii="Times New Roman" w:hAnsi="Times New Roman" w:cs="Times New Roman"/>
                <w:sz w:val="24"/>
                <w:szCs w:val="24"/>
              </w:rPr>
              <w:t>), д. 3, пом. 1001;</w:t>
            </w:r>
          </w:p>
          <w:p w:rsidR="00A47B58" w:rsidRPr="00DA52C3" w:rsidRDefault="00733D6F" w:rsidP="00BF190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="00A47B58" w:rsidRPr="00DA52C3">
              <w:rPr>
                <w:rFonts w:ascii="Times New Roman" w:hAnsi="Times New Roman" w:cs="Times New Roman"/>
                <w:sz w:val="24"/>
                <w:szCs w:val="24"/>
              </w:rPr>
              <w:t>ООО «Орион», ИНН 4312151274, юридический адрес: Кировская обл., г. Кирово-Чепецк, просп. Мира, д. 21а, пом. 1.</w:t>
            </w:r>
          </w:p>
        </w:tc>
        <w:tc>
          <w:tcPr>
            <w:tcW w:w="2957" w:type="dxa"/>
          </w:tcPr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EDE" w:rsidRDefault="00E37EDE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E37EDE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23.01.2025</w:t>
            </w:r>
            <w:r w:rsidR="00733D6F"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23.01.2025</w:t>
            </w: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23.01.2025</w:t>
            </w:r>
          </w:p>
          <w:p w:rsidR="00A47B58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09.02.2025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09.02.2025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09.02.2025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7D6" w:rsidRDefault="002B67D6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15.02.2025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15.02.2025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15.02.2025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15.02.2025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27.03.2025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28.03.2025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12.04.2025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29.05.2025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19.07.2025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19.07.2025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19.07.2025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29.07.2025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не позднее 19.08.2025</w:t>
            </w:r>
          </w:p>
          <w:p w:rsidR="00733D6F" w:rsidRDefault="00733D6F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D65596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D65596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D65596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 2025</w:t>
            </w: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733D6F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D6F" w:rsidRPr="00DA52C3" w:rsidRDefault="00D65596" w:rsidP="00733D6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 2025</w:t>
            </w:r>
          </w:p>
          <w:p w:rsidR="00733D6F" w:rsidRPr="00DA52C3" w:rsidRDefault="00733D6F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E37EDE" w:rsidRPr="00DA52C3" w:rsidRDefault="00733D6F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юридический отдел; 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r w:rsidR="00733D6F">
              <w:rPr>
                <w:rFonts w:ascii="Times New Roman" w:hAnsi="Times New Roman" w:cs="Times New Roman"/>
                <w:sz w:val="24"/>
                <w:szCs w:val="24"/>
              </w:rPr>
              <w:t>ролю за</w:t>
            </w:r>
            <w:proofErr w:type="gramEnd"/>
            <w:r w:rsidR="00733D6F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коммунальными услугами;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DA52C3">
              <w:rPr>
                <w:rFonts w:ascii="Times New Roman" w:hAnsi="Times New Roman" w:cs="Times New Roman"/>
                <w:sz w:val="24"/>
                <w:szCs w:val="24"/>
              </w:rPr>
              <w:t xml:space="preserve">контролю </w:t>
            </w:r>
            <w:r w:rsidR="00733D6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="00733D6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жилищного фонда;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отдел по лицензир</w:t>
            </w:r>
            <w:r w:rsidR="00733D6F">
              <w:rPr>
                <w:rFonts w:ascii="Times New Roman" w:hAnsi="Times New Roman" w:cs="Times New Roman"/>
                <w:sz w:val="24"/>
                <w:szCs w:val="24"/>
              </w:rPr>
              <w:t>ованию управляющих организаций;</w:t>
            </w:r>
          </w:p>
          <w:p w:rsidR="00E37EDE" w:rsidRPr="00DA52C3" w:rsidRDefault="00E37EDE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A52C3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  <w:r w:rsidR="00733D6F">
              <w:rPr>
                <w:rFonts w:ascii="Times New Roman" w:hAnsi="Times New Roman" w:cs="Times New Roman"/>
                <w:sz w:val="24"/>
                <w:szCs w:val="24"/>
              </w:rPr>
              <w:t>ский отдел по оплате услуг ЖКХ;</w:t>
            </w:r>
          </w:p>
          <w:p w:rsidR="00E37EDE" w:rsidRDefault="00242A8A" w:rsidP="00E37ED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административной практики;</w:t>
            </w:r>
          </w:p>
          <w:p w:rsidR="00A47B58" w:rsidRPr="00DA52C3" w:rsidRDefault="00242A8A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42A8A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инспекторский отдел по </w:t>
            </w:r>
            <w:proofErr w:type="gramStart"/>
            <w:r w:rsidRPr="00242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контролю за</w:t>
            </w:r>
            <w:proofErr w:type="gramEnd"/>
            <w:r w:rsidRPr="00242A8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проведением капитального ремонта</w:t>
            </w: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90C" w:rsidRDefault="00BF190C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58" w:rsidRPr="00DA52C3" w:rsidRDefault="00A47B58" w:rsidP="00A47B5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5301" w:rsidRDefault="00815301" w:rsidP="00DA52C3">
      <w:pPr>
        <w:rPr>
          <w:rFonts w:ascii="Times New Roman" w:hAnsi="Times New Roman" w:cs="Times New Roman"/>
          <w:sz w:val="24"/>
          <w:szCs w:val="24"/>
        </w:rPr>
      </w:pPr>
    </w:p>
    <w:p w:rsidR="00733D6F" w:rsidRDefault="00733D6F" w:rsidP="00DA52C3">
      <w:pPr>
        <w:rPr>
          <w:rFonts w:ascii="Times New Roman" w:hAnsi="Times New Roman" w:cs="Times New Roman"/>
          <w:sz w:val="24"/>
          <w:szCs w:val="24"/>
        </w:rPr>
      </w:pPr>
    </w:p>
    <w:p w:rsidR="00733D6F" w:rsidRDefault="00733D6F" w:rsidP="00DA52C3">
      <w:pPr>
        <w:rPr>
          <w:rFonts w:ascii="Times New Roman" w:hAnsi="Times New Roman" w:cs="Times New Roman"/>
          <w:sz w:val="24"/>
          <w:szCs w:val="24"/>
        </w:rPr>
      </w:pPr>
    </w:p>
    <w:p w:rsidR="00A22B7E" w:rsidRPr="00733D6F" w:rsidRDefault="00733D6F" w:rsidP="00A22B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</w:t>
      </w:r>
    </w:p>
    <w:sectPr w:rsidR="00A22B7E" w:rsidRPr="00733D6F" w:rsidSect="00DA52C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0D8" w:rsidRDefault="004910D8" w:rsidP="00815301">
      <w:pPr>
        <w:spacing w:line="240" w:lineRule="auto"/>
      </w:pPr>
      <w:r>
        <w:separator/>
      </w:r>
    </w:p>
  </w:endnote>
  <w:endnote w:type="continuationSeparator" w:id="0">
    <w:p w:rsidR="004910D8" w:rsidRDefault="004910D8" w:rsidP="008153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0D8" w:rsidRDefault="004910D8" w:rsidP="00815301">
      <w:pPr>
        <w:spacing w:line="240" w:lineRule="auto"/>
      </w:pPr>
      <w:r>
        <w:separator/>
      </w:r>
    </w:p>
  </w:footnote>
  <w:footnote w:type="continuationSeparator" w:id="0">
    <w:p w:rsidR="004910D8" w:rsidRDefault="004910D8" w:rsidP="008153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59410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33D6F" w:rsidRPr="00E06BB7" w:rsidRDefault="00733D6F">
        <w:pPr>
          <w:pStyle w:val="ac"/>
          <w:jc w:val="center"/>
          <w:rPr>
            <w:rFonts w:ascii="Times New Roman" w:hAnsi="Times New Roman" w:cs="Times New Roman"/>
          </w:rPr>
        </w:pPr>
        <w:r w:rsidRPr="00E06BB7">
          <w:rPr>
            <w:rFonts w:ascii="Times New Roman" w:hAnsi="Times New Roman" w:cs="Times New Roman"/>
          </w:rPr>
          <w:fldChar w:fldCharType="begin"/>
        </w:r>
        <w:r w:rsidRPr="00E06BB7">
          <w:rPr>
            <w:rFonts w:ascii="Times New Roman" w:hAnsi="Times New Roman" w:cs="Times New Roman"/>
          </w:rPr>
          <w:instrText xml:space="preserve"> PAGE   \* MERGEFORMAT </w:instrText>
        </w:r>
        <w:r w:rsidRPr="00E06BB7">
          <w:rPr>
            <w:rFonts w:ascii="Times New Roman" w:hAnsi="Times New Roman" w:cs="Times New Roman"/>
          </w:rPr>
          <w:fldChar w:fldCharType="separate"/>
        </w:r>
        <w:r w:rsidR="00242A8A">
          <w:rPr>
            <w:rFonts w:ascii="Times New Roman" w:hAnsi="Times New Roman" w:cs="Times New Roman"/>
            <w:noProof/>
          </w:rPr>
          <w:t>18</w:t>
        </w:r>
        <w:r w:rsidRPr="00E06BB7">
          <w:rPr>
            <w:rFonts w:ascii="Times New Roman" w:hAnsi="Times New Roman" w:cs="Times New Roman"/>
          </w:rPr>
          <w:fldChar w:fldCharType="end"/>
        </w:r>
      </w:p>
    </w:sdtContent>
  </w:sdt>
  <w:p w:rsidR="00733D6F" w:rsidRDefault="00733D6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2D972FAF"/>
    <w:multiLevelType w:val="hybridMultilevel"/>
    <w:tmpl w:val="3CDE8E8E"/>
    <w:lvl w:ilvl="0" w:tplc="D4567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DA455D"/>
    <w:multiLevelType w:val="hybridMultilevel"/>
    <w:tmpl w:val="71C2C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15626"/>
    <w:multiLevelType w:val="hybridMultilevel"/>
    <w:tmpl w:val="A2B80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1EB"/>
    <w:rsid w:val="00021E23"/>
    <w:rsid w:val="00033D8A"/>
    <w:rsid w:val="0007579A"/>
    <w:rsid w:val="00081C8B"/>
    <w:rsid w:val="00084443"/>
    <w:rsid w:val="000A0D6C"/>
    <w:rsid w:val="000B4B67"/>
    <w:rsid w:val="000E0492"/>
    <w:rsid w:val="000E4778"/>
    <w:rsid w:val="000E7AC0"/>
    <w:rsid w:val="000F21E2"/>
    <w:rsid w:val="000F4564"/>
    <w:rsid w:val="00107C10"/>
    <w:rsid w:val="001120A8"/>
    <w:rsid w:val="001211EB"/>
    <w:rsid w:val="00122F01"/>
    <w:rsid w:val="0013488D"/>
    <w:rsid w:val="00134F46"/>
    <w:rsid w:val="00136EED"/>
    <w:rsid w:val="0014347D"/>
    <w:rsid w:val="00155511"/>
    <w:rsid w:val="00166900"/>
    <w:rsid w:val="00166E07"/>
    <w:rsid w:val="0017272C"/>
    <w:rsid w:val="00183C71"/>
    <w:rsid w:val="001A544E"/>
    <w:rsid w:val="001A770A"/>
    <w:rsid w:val="001B0E6E"/>
    <w:rsid w:val="001B612B"/>
    <w:rsid w:val="001C4ED4"/>
    <w:rsid w:val="001C65A9"/>
    <w:rsid w:val="001D2FB9"/>
    <w:rsid w:val="001D616D"/>
    <w:rsid w:val="001E7DD0"/>
    <w:rsid w:val="001F429B"/>
    <w:rsid w:val="001F605B"/>
    <w:rsid w:val="00204F7D"/>
    <w:rsid w:val="00210C25"/>
    <w:rsid w:val="002214A9"/>
    <w:rsid w:val="00242A8A"/>
    <w:rsid w:val="00246627"/>
    <w:rsid w:val="0025036D"/>
    <w:rsid w:val="002517B3"/>
    <w:rsid w:val="00256EEF"/>
    <w:rsid w:val="00262476"/>
    <w:rsid w:val="00276C28"/>
    <w:rsid w:val="00280F0C"/>
    <w:rsid w:val="002B0126"/>
    <w:rsid w:val="002B67D6"/>
    <w:rsid w:val="002D16FF"/>
    <w:rsid w:val="002E479E"/>
    <w:rsid w:val="002E4BFA"/>
    <w:rsid w:val="002F6CF1"/>
    <w:rsid w:val="0031225A"/>
    <w:rsid w:val="003507C6"/>
    <w:rsid w:val="00362B0F"/>
    <w:rsid w:val="00372F5F"/>
    <w:rsid w:val="003733B1"/>
    <w:rsid w:val="00374FD1"/>
    <w:rsid w:val="00383D5A"/>
    <w:rsid w:val="0038509D"/>
    <w:rsid w:val="003B0EB7"/>
    <w:rsid w:val="003B0F82"/>
    <w:rsid w:val="003C018E"/>
    <w:rsid w:val="003D12FB"/>
    <w:rsid w:val="003D4B1C"/>
    <w:rsid w:val="003E2AB1"/>
    <w:rsid w:val="003E40BE"/>
    <w:rsid w:val="003F5A33"/>
    <w:rsid w:val="0040252B"/>
    <w:rsid w:val="004162C4"/>
    <w:rsid w:val="00420D16"/>
    <w:rsid w:val="0043062F"/>
    <w:rsid w:val="00430AED"/>
    <w:rsid w:val="004421EB"/>
    <w:rsid w:val="004464C4"/>
    <w:rsid w:val="00447601"/>
    <w:rsid w:val="00463949"/>
    <w:rsid w:val="0047755D"/>
    <w:rsid w:val="004839A8"/>
    <w:rsid w:val="00485256"/>
    <w:rsid w:val="004910D8"/>
    <w:rsid w:val="00494665"/>
    <w:rsid w:val="004A27C9"/>
    <w:rsid w:val="004A7C2C"/>
    <w:rsid w:val="004C33D5"/>
    <w:rsid w:val="004D3E3C"/>
    <w:rsid w:val="004D4C6B"/>
    <w:rsid w:val="004D4DB8"/>
    <w:rsid w:val="004D64B8"/>
    <w:rsid w:val="004D7E9C"/>
    <w:rsid w:val="004E5C68"/>
    <w:rsid w:val="004F1914"/>
    <w:rsid w:val="004F3237"/>
    <w:rsid w:val="00504E85"/>
    <w:rsid w:val="00506404"/>
    <w:rsid w:val="00510A04"/>
    <w:rsid w:val="00513050"/>
    <w:rsid w:val="005161F8"/>
    <w:rsid w:val="00517F10"/>
    <w:rsid w:val="0052217A"/>
    <w:rsid w:val="00525D6A"/>
    <w:rsid w:val="0053560F"/>
    <w:rsid w:val="005371F3"/>
    <w:rsid w:val="00555795"/>
    <w:rsid w:val="00556457"/>
    <w:rsid w:val="00556AE5"/>
    <w:rsid w:val="00557747"/>
    <w:rsid w:val="00574E3D"/>
    <w:rsid w:val="00577DFD"/>
    <w:rsid w:val="00585426"/>
    <w:rsid w:val="0059557A"/>
    <w:rsid w:val="005B6225"/>
    <w:rsid w:val="005B6A34"/>
    <w:rsid w:val="005B7BE5"/>
    <w:rsid w:val="005C2340"/>
    <w:rsid w:val="005C5759"/>
    <w:rsid w:val="005D4047"/>
    <w:rsid w:val="005D42F6"/>
    <w:rsid w:val="005D4F76"/>
    <w:rsid w:val="005E3609"/>
    <w:rsid w:val="005F284F"/>
    <w:rsid w:val="005F5541"/>
    <w:rsid w:val="00617D5A"/>
    <w:rsid w:val="00636220"/>
    <w:rsid w:val="00661A4E"/>
    <w:rsid w:val="006653C9"/>
    <w:rsid w:val="00667D3D"/>
    <w:rsid w:val="006720C1"/>
    <w:rsid w:val="006904E5"/>
    <w:rsid w:val="00692748"/>
    <w:rsid w:val="006933C4"/>
    <w:rsid w:val="006956F6"/>
    <w:rsid w:val="006A7934"/>
    <w:rsid w:val="006B20E7"/>
    <w:rsid w:val="006C4212"/>
    <w:rsid w:val="006C7A56"/>
    <w:rsid w:val="006D7F15"/>
    <w:rsid w:val="006E4368"/>
    <w:rsid w:val="006F1B92"/>
    <w:rsid w:val="007017FF"/>
    <w:rsid w:val="00704F02"/>
    <w:rsid w:val="007050A4"/>
    <w:rsid w:val="0071388E"/>
    <w:rsid w:val="007221F1"/>
    <w:rsid w:val="007270EE"/>
    <w:rsid w:val="00731AA8"/>
    <w:rsid w:val="00732B78"/>
    <w:rsid w:val="00733D6F"/>
    <w:rsid w:val="007411C7"/>
    <w:rsid w:val="00741821"/>
    <w:rsid w:val="007526EB"/>
    <w:rsid w:val="00772E56"/>
    <w:rsid w:val="007741BC"/>
    <w:rsid w:val="00795AB6"/>
    <w:rsid w:val="007A6FE4"/>
    <w:rsid w:val="007C2772"/>
    <w:rsid w:val="007C3B92"/>
    <w:rsid w:val="007C7A6F"/>
    <w:rsid w:val="007D4A9D"/>
    <w:rsid w:val="007D5A2B"/>
    <w:rsid w:val="007E43B4"/>
    <w:rsid w:val="007E7744"/>
    <w:rsid w:val="0080295F"/>
    <w:rsid w:val="00806E2F"/>
    <w:rsid w:val="00811D38"/>
    <w:rsid w:val="0081413D"/>
    <w:rsid w:val="00815301"/>
    <w:rsid w:val="00822403"/>
    <w:rsid w:val="00825F1B"/>
    <w:rsid w:val="00826146"/>
    <w:rsid w:val="008308D3"/>
    <w:rsid w:val="00830E46"/>
    <w:rsid w:val="00841AB4"/>
    <w:rsid w:val="008450B3"/>
    <w:rsid w:val="008513B9"/>
    <w:rsid w:val="00867DAC"/>
    <w:rsid w:val="00872C36"/>
    <w:rsid w:val="008751B5"/>
    <w:rsid w:val="00881030"/>
    <w:rsid w:val="00895FFF"/>
    <w:rsid w:val="00897319"/>
    <w:rsid w:val="008A5212"/>
    <w:rsid w:val="008A54BE"/>
    <w:rsid w:val="008B0F81"/>
    <w:rsid w:val="008C2449"/>
    <w:rsid w:val="008C6CBD"/>
    <w:rsid w:val="008D37E5"/>
    <w:rsid w:val="008E24DE"/>
    <w:rsid w:val="008E45E9"/>
    <w:rsid w:val="00907529"/>
    <w:rsid w:val="009116E0"/>
    <w:rsid w:val="0092715F"/>
    <w:rsid w:val="00936F1C"/>
    <w:rsid w:val="00942958"/>
    <w:rsid w:val="00956738"/>
    <w:rsid w:val="00964B8E"/>
    <w:rsid w:val="00983B46"/>
    <w:rsid w:val="00987C59"/>
    <w:rsid w:val="009A4EBF"/>
    <w:rsid w:val="009C3DD1"/>
    <w:rsid w:val="009D2052"/>
    <w:rsid w:val="009D5BDA"/>
    <w:rsid w:val="009D5F00"/>
    <w:rsid w:val="009D71FC"/>
    <w:rsid w:val="009F7504"/>
    <w:rsid w:val="00A21301"/>
    <w:rsid w:val="00A22B7E"/>
    <w:rsid w:val="00A249F1"/>
    <w:rsid w:val="00A322AF"/>
    <w:rsid w:val="00A349CD"/>
    <w:rsid w:val="00A37356"/>
    <w:rsid w:val="00A3769A"/>
    <w:rsid w:val="00A46202"/>
    <w:rsid w:val="00A47B58"/>
    <w:rsid w:val="00A538C2"/>
    <w:rsid w:val="00A552BF"/>
    <w:rsid w:val="00A66939"/>
    <w:rsid w:val="00A719EF"/>
    <w:rsid w:val="00A81FBB"/>
    <w:rsid w:val="00A82994"/>
    <w:rsid w:val="00A86AB3"/>
    <w:rsid w:val="00A93A96"/>
    <w:rsid w:val="00AA35C7"/>
    <w:rsid w:val="00AA4B87"/>
    <w:rsid w:val="00AA55AC"/>
    <w:rsid w:val="00AA7355"/>
    <w:rsid w:val="00AB6ACB"/>
    <w:rsid w:val="00AE1C01"/>
    <w:rsid w:val="00AF45BE"/>
    <w:rsid w:val="00AF61CF"/>
    <w:rsid w:val="00B00EDF"/>
    <w:rsid w:val="00B50ECB"/>
    <w:rsid w:val="00B51398"/>
    <w:rsid w:val="00B5750B"/>
    <w:rsid w:val="00B72259"/>
    <w:rsid w:val="00B7387A"/>
    <w:rsid w:val="00BA215F"/>
    <w:rsid w:val="00BB59AF"/>
    <w:rsid w:val="00BB62D4"/>
    <w:rsid w:val="00BF190C"/>
    <w:rsid w:val="00BF3F3B"/>
    <w:rsid w:val="00C22919"/>
    <w:rsid w:val="00C3231B"/>
    <w:rsid w:val="00C415EA"/>
    <w:rsid w:val="00C5279B"/>
    <w:rsid w:val="00C660A5"/>
    <w:rsid w:val="00C77CF9"/>
    <w:rsid w:val="00C84DC1"/>
    <w:rsid w:val="00C906CF"/>
    <w:rsid w:val="00CB1815"/>
    <w:rsid w:val="00CC2F4F"/>
    <w:rsid w:val="00CC69BD"/>
    <w:rsid w:val="00CE0A13"/>
    <w:rsid w:val="00CE13EF"/>
    <w:rsid w:val="00CF3E0F"/>
    <w:rsid w:val="00CF63DF"/>
    <w:rsid w:val="00CF71CE"/>
    <w:rsid w:val="00D07B02"/>
    <w:rsid w:val="00D178D6"/>
    <w:rsid w:val="00D23095"/>
    <w:rsid w:val="00D24611"/>
    <w:rsid w:val="00D2556B"/>
    <w:rsid w:val="00D33319"/>
    <w:rsid w:val="00D51123"/>
    <w:rsid w:val="00D6393F"/>
    <w:rsid w:val="00D65596"/>
    <w:rsid w:val="00DA2374"/>
    <w:rsid w:val="00DA52C3"/>
    <w:rsid w:val="00DA78F8"/>
    <w:rsid w:val="00DD385D"/>
    <w:rsid w:val="00DD615B"/>
    <w:rsid w:val="00DD7C6A"/>
    <w:rsid w:val="00DE0500"/>
    <w:rsid w:val="00DE3DA2"/>
    <w:rsid w:val="00DE630F"/>
    <w:rsid w:val="00DF67C1"/>
    <w:rsid w:val="00E02DB8"/>
    <w:rsid w:val="00E06BB7"/>
    <w:rsid w:val="00E336EC"/>
    <w:rsid w:val="00E37EDE"/>
    <w:rsid w:val="00E519C7"/>
    <w:rsid w:val="00E62600"/>
    <w:rsid w:val="00E7332A"/>
    <w:rsid w:val="00E91233"/>
    <w:rsid w:val="00E9281E"/>
    <w:rsid w:val="00EA580A"/>
    <w:rsid w:val="00EB481B"/>
    <w:rsid w:val="00EE39F8"/>
    <w:rsid w:val="00EE4016"/>
    <w:rsid w:val="00EE538B"/>
    <w:rsid w:val="00EF09A6"/>
    <w:rsid w:val="00EF351E"/>
    <w:rsid w:val="00EF4B6C"/>
    <w:rsid w:val="00EF7847"/>
    <w:rsid w:val="00F0318D"/>
    <w:rsid w:val="00F10989"/>
    <w:rsid w:val="00F21656"/>
    <w:rsid w:val="00F3139B"/>
    <w:rsid w:val="00F40280"/>
    <w:rsid w:val="00F460FE"/>
    <w:rsid w:val="00F55CF6"/>
    <w:rsid w:val="00F6331C"/>
    <w:rsid w:val="00F63D39"/>
    <w:rsid w:val="00F662AC"/>
    <w:rsid w:val="00F71A2B"/>
    <w:rsid w:val="00F87113"/>
    <w:rsid w:val="00F87349"/>
    <w:rsid w:val="00F90C2D"/>
    <w:rsid w:val="00FA1370"/>
    <w:rsid w:val="00FA5629"/>
    <w:rsid w:val="00FB7C5B"/>
    <w:rsid w:val="00FC07A3"/>
    <w:rsid w:val="00FC0FAD"/>
    <w:rsid w:val="00FC1A10"/>
    <w:rsid w:val="00FC6135"/>
    <w:rsid w:val="00FE6FF3"/>
    <w:rsid w:val="00FF4844"/>
    <w:rsid w:val="00FF544C"/>
    <w:rsid w:val="00FF7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421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421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42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421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442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4421E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F3E0F"/>
    <w:pPr>
      <w:ind w:left="720"/>
      <w:contextualSpacing/>
    </w:pPr>
  </w:style>
  <w:style w:type="paragraph" w:customStyle="1" w:styleId="ConsPlusNormal">
    <w:name w:val="ConsPlusNormal"/>
    <w:rsid w:val="005C575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0E7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0E7AC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3609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1">
    <w:name w:val="Основной текст Знак1"/>
    <w:basedOn w:val="a0"/>
    <w:link w:val="a7"/>
    <w:uiPriority w:val="99"/>
    <w:rsid w:val="00617D5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7">
    <w:name w:val="Body Text"/>
    <w:basedOn w:val="a"/>
    <w:link w:val="1"/>
    <w:uiPriority w:val="99"/>
    <w:rsid w:val="00617D5A"/>
    <w:pPr>
      <w:shd w:val="clear" w:color="auto" w:fill="FFFFFF"/>
      <w:spacing w:before="240" w:line="311" w:lineRule="exact"/>
      <w:ind w:hanging="2200"/>
    </w:pPr>
    <w:rPr>
      <w:rFonts w:ascii="Times New Roman" w:hAnsi="Times New Roman" w:cs="Times New Roman"/>
      <w:sz w:val="26"/>
      <w:szCs w:val="26"/>
    </w:rPr>
  </w:style>
  <w:style w:type="character" w:customStyle="1" w:styleId="a8">
    <w:name w:val="Основной текст Знак"/>
    <w:basedOn w:val="a0"/>
    <w:uiPriority w:val="99"/>
    <w:semiHidden/>
    <w:rsid w:val="00617D5A"/>
  </w:style>
  <w:style w:type="paragraph" w:styleId="a9">
    <w:name w:val="footnote text"/>
    <w:basedOn w:val="a"/>
    <w:link w:val="aa"/>
    <w:rsid w:val="00815301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rsid w:val="008153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815301"/>
    <w:rPr>
      <w:vertAlign w:val="superscript"/>
    </w:rPr>
  </w:style>
  <w:style w:type="paragraph" w:customStyle="1" w:styleId="Default">
    <w:name w:val="Default"/>
    <w:rsid w:val="00815301"/>
    <w:pPr>
      <w:autoSpaceDE w:val="0"/>
      <w:autoSpaceDN w:val="0"/>
      <w:adjustRightInd w:val="0"/>
      <w:spacing w:line="240" w:lineRule="auto"/>
    </w:pPr>
    <w:rPr>
      <w:rFonts w:ascii="Courier Std" w:eastAsia="Times New Roman" w:hAnsi="Courier Std" w:cs="Courier Std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DE0500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E0500"/>
  </w:style>
  <w:style w:type="paragraph" w:styleId="ae">
    <w:name w:val="footer"/>
    <w:basedOn w:val="a"/>
    <w:link w:val="af"/>
    <w:uiPriority w:val="99"/>
    <w:unhideWhenUsed/>
    <w:rsid w:val="00DE0500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E0500"/>
  </w:style>
  <w:style w:type="paragraph" w:styleId="af0">
    <w:name w:val="Balloon Text"/>
    <w:basedOn w:val="a"/>
    <w:link w:val="af1"/>
    <w:uiPriority w:val="99"/>
    <w:semiHidden/>
    <w:unhideWhenUsed/>
    <w:rsid w:val="006D7F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D7F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421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421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42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421E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442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4421E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F3E0F"/>
    <w:pPr>
      <w:ind w:left="720"/>
      <w:contextualSpacing/>
    </w:pPr>
  </w:style>
  <w:style w:type="paragraph" w:customStyle="1" w:styleId="ConsPlusNormal">
    <w:name w:val="ConsPlusNormal"/>
    <w:rsid w:val="005C575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0E7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0E7AC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3609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1">
    <w:name w:val="Основной текст Знак1"/>
    <w:basedOn w:val="a0"/>
    <w:link w:val="a7"/>
    <w:uiPriority w:val="99"/>
    <w:rsid w:val="00617D5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7">
    <w:name w:val="Body Text"/>
    <w:basedOn w:val="a"/>
    <w:link w:val="1"/>
    <w:uiPriority w:val="99"/>
    <w:rsid w:val="00617D5A"/>
    <w:pPr>
      <w:shd w:val="clear" w:color="auto" w:fill="FFFFFF"/>
      <w:spacing w:before="240" w:line="311" w:lineRule="exact"/>
      <w:ind w:hanging="2200"/>
    </w:pPr>
    <w:rPr>
      <w:rFonts w:ascii="Times New Roman" w:hAnsi="Times New Roman" w:cs="Times New Roman"/>
      <w:sz w:val="26"/>
      <w:szCs w:val="26"/>
    </w:rPr>
  </w:style>
  <w:style w:type="character" w:customStyle="1" w:styleId="a8">
    <w:name w:val="Основной текст Знак"/>
    <w:basedOn w:val="a0"/>
    <w:uiPriority w:val="99"/>
    <w:semiHidden/>
    <w:rsid w:val="00617D5A"/>
  </w:style>
  <w:style w:type="paragraph" w:styleId="a9">
    <w:name w:val="footnote text"/>
    <w:basedOn w:val="a"/>
    <w:link w:val="aa"/>
    <w:rsid w:val="00815301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rsid w:val="008153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815301"/>
    <w:rPr>
      <w:vertAlign w:val="superscript"/>
    </w:rPr>
  </w:style>
  <w:style w:type="paragraph" w:customStyle="1" w:styleId="Default">
    <w:name w:val="Default"/>
    <w:rsid w:val="00815301"/>
    <w:pPr>
      <w:autoSpaceDE w:val="0"/>
      <w:autoSpaceDN w:val="0"/>
      <w:adjustRightInd w:val="0"/>
      <w:spacing w:line="240" w:lineRule="auto"/>
    </w:pPr>
    <w:rPr>
      <w:rFonts w:ascii="Courier Std" w:eastAsia="Times New Roman" w:hAnsi="Courier Std" w:cs="Courier Std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DE0500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E0500"/>
  </w:style>
  <w:style w:type="paragraph" w:styleId="ae">
    <w:name w:val="footer"/>
    <w:basedOn w:val="a"/>
    <w:link w:val="af"/>
    <w:uiPriority w:val="99"/>
    <w:unhideWhenUsed/>
    <w:rsid w:val="00DE0500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E0500"/>
  </w:style>
  <w:style w:type="paragraph" w:styleId="af0">
    <w:name w:val="Balloon Text"/>
    <w:basedOn w:val="a"/>
    <w:link w:val="af1"/>
    <w:uiPriority w:val="99"/>
    <w:semiHidden/>
    <w:unhideWhenUsed/>
    <w:rsid w:val="006D7F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D7F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3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827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777111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3275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2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18076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56256-8C76-479F-B5B0-FCFBAC7C4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4322</Words>
  <Characters>24639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pestova-ta</dc:creator>
  <cp:lastModifiedBy>Жанна А. Куртеева</cp:lastModifiedBy>
  <cp:revision>11</cp:revision>
  <cp:lastPrinted>2024-10-07T13:50:00Z</cp:lastPrinted>
  <dcterms:created xsi:type="dcterms:W3CDTF">2024-10-07T06:46:00Z</dcterms:created>
  <dcterms:modified xsi:type="dcterms:W3CDTF">2024-10-07T13:54:00Z</dcterms:modified>
</cp:coreProperties>
</file>